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E7" w:rsidRDefault="00F634E7" w:rsidP="00F634E7">
      <w:pPr>
        <w:pStyle w:val="af0"/>
        <w:jc w:val="right"/>
      </w:pPr>
      <w:bookmarkStart w:id="0" w:name="_gdt8hkgsqqhl"/>
      <w:bookmarkEnd w:id="0"/>
      <w:r>
        <w:t>Приложение 6</w:t>
      </w:r>
    </w:p>
    <w:p w:rsidR="00F4655D" w:rsidRDefault="00F4655D" w:rsidP="00F634E7">
      <w:pPr>
        <w:pStyle w:val="12"/>
        <w:ind w:hanging="30"/>
        <w:jc w:val="right"/>
      </w:pPr>
    </w:p>
    <w:p w:rsidR="00F4655D" w:rsidRDefault="00F4655D">
      <w:pPr>
        <w:pStyle w:val="12"/>
        <w:ind w:hanging="30"/>
        <w:jc w:val="center"/>
      </w:pPr>
      <w:bookmarkStart w:id="1" w:name="_e9ua3gnd27ic"/>
      <w:bookmarkStart w:id="2" w:name="_GoBack"/>
      <w:bookmarkEnd w:id="1"/>
      <w:bookmarkEnd w:id="2"/>
    </w:p>
    <w:p w:rsidR="00F4655D" w:rsidRDefault="00F4655D">
      <w:pPr>
        <w:pStyle w:val="12"/>
        <w:ind w:hanging="30"/>
        <w:jc w:val="center"/>
      </w:pPr>
      <w:bookmarkStart w:id="3" w:name="_nzqndmzebpp2"/>
      <w:bookmarkEnd w:id="3"/>
    </w:p>
    <w:p w:rsidR="00F4655D" w:rsidRDefault="00F4655D">
      <w:pPr>
        <w:pStyle w:val="12"/>
        <w:ind w:hanging="30"/>
        <w:jc w:val="center"/>
      </w:pPr>
      <w:bookmarkStart w:id="4" w:name="_nztgkhmdo51e"/>
      <w:bookmarkEnd w:id="4"/>
    </w:p>
    <w:p w:rsidR="00F4655D" w:rsidRDefault="00F4655D">
      <w:pPr>
        <w:pStyle w:val="10"/>
      </w:pPr>
    </w:p>
    <w:p w:rsidR="00016C09" w:rsidRDefault="00016C09">
      <w:pPr>
        <w:pStyle w:val="10"/>
      </w:pPr>
    </w:p>
    <w:p w:rsidR="00016C09" w:rsidRDefault="00016C09">
      <w:pPr>
        <w:pStyle w:val="10"/>
      </w:pPr>
    </w:p>
    <w:p w:rsidR="00016C09" w:rsidRDefault="00016C09">
      <w:pPr>
        <w:pStyle w:val="10"/>
      </w:pPr>
    </w:p>
    <w:p w:rsidR="00016C09" w:rsidRDefault="00016C09">
      <w:pPr>
        <w:pStyle w:val="10"/>
      </w:pPr>
    </w:p>
    <w:p w:rsidR="00F4655D" w:rsidRDefault="00F4655D">
      <w:pPr>
        <w:pStyle w:val="10"/>
      </w:pPr>
    </w:p>
    <w:p w:rsidR="00F4655D" w:rsidRDefault="00F4655D">
      <w:pPr>
        <w:pStyle w:val="10"/>
      </w:pPr>
    </w:p>
    <w:p w:rsidR="00F4655D" w:rsidRDefault="00F4655D">
      <w:pPr>
        <w:pStyle w:val="12"/>
        <w:ind w:hanging="30"/>
        <w:jc w:val="center"/>
      </w:pPr>
      <w:bookmarkStart w:id="5" w:name="_dm2kkt9oxxs0"/>
      <w:bookmarkEnd w:id="5"/>
      <w:r>
        <w:rPr>
          <w:rFonts w:ascii="Times New Roman" w:hAnsi="Times New Roman" w:cs="Times New Roman"/>
        </w:rPr>
        <w:t>Техническое задание</w:t>
      </w:r>
    </w:p>
    <w:p w:rsidR="00F4655D" w:rsidRDefault="00F4655D">
      <w:pPr>
        <w:pStyle w:val="10"/>
        <w:jc w:val="center"/>
      </w:pPr>
      <w:r>
        <w:t xml:space="preserve">для доработки </w:t>
      </w:r>
      <w:proofErr w:type="spellStart"/>
      <w:r w:rsidR="00D02B27">
        <w:t>Омнидеск</w:t>
      </w:r>
      <w:proofErr w:type="spellEnd"/>
      <w:r w:rsidR="00D02B27">
        <w:t xml:space="preserve"> с целью регистра</w:t>
      </w:r>
      <w:r w:rsidR="00181F7D">
        <w:t xml:space="preserve">ции, хранения и сбора отчетности </w:t>
      </w:r>
      <w:r w:rsidR="00D02B27">
        <w:t>обращений с очного приема</w:t>
      </w:r>
    </w:p>
    <w:p w:rsidR="00F4655D" w:rsidRDefault="00F4655D">
      <w:pPr>
        <w:pStyle w:val="10"/>
        <w:ind w:left="-30" w:firstLine="0"/>
        <w:jc w:val="center"/>
      </w:pPr>
    </w:p>
    <w:p w:rsidR="00F4655D" w:rsidRDefault="00F4655D">
      <w:pPr>
        <w:pStyle w:val="10"/>
        <w:ind w:left="-30" w:firstLine="0"/>
        <w:jc w:val="center"/>
      </w:pPr>
    </w:p>
    <w:p w:rsidR="00F4655D" w:rsidRDefault="00F4655D">
      <w:pPr>
        <w:pStyle w:val="10"/>
        <w:ind w:left="-30" w:firstLine="0"/>
        <w:jc w:val="center"/>
      </w:pPr>
    </w:p>
    <w:p w:rsidR="00F4655D" w:rsidRDefault="00F4655D">
      <w:pPr>
        <w:pStyle w:val="10"/>
        <w:ind w:left="-30" w:firstLine="0"/>
        <w:jc w:val="center"/>
      </w:pPr>
    </w:p>
    <w:p w:rsidR="00F4655D" w:rsidRDefault="00F4655D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016C09" w:rsidRDefault="00016C09">
      <w:pPr>
        <w:pStyle w:val="10"/>
        <w:ind w:left="-30" w:firstLine="0"/>
        <w:jc w:val="center"/>
      </w:pPr>
    </w:p>
    <w:p w:rsidR="00F4655D" w:rsidRDefault="00F4655D" w:rsidP="005A4713">
      <w:pPr>
        <w:pStyle w:val="1"/>
        <w:numPr>
          <w:ilvl w:val="0"/>
          <w:numId w:val="2"/>
        </w:numPr>
        <w:tabs>
          <w:tab w:val="clear" w:pos="0"/>
          <w:tab w:val="num" w:pos="567"/>
        </w:tabs>
        <w:spacing w:before="0" w:line="240" w:lineRule="auto"/>
        <w:jc w:val="center"/>
      </w:pPr>
      <w:r>
        <w:lastRenderedPageBreak/>
        <w:t>Общие сведения</w:t>
      </w:r>
    </w:p>
    <w:p w:rsidR="00F4655D" w:rsidRDefault="00F4655D">
      <w:pPr>
        <w:pStyle w:val="10"/>
        <w:spacing w:line="240" w:lineRule="auto"/>
      </w:pPr>
    </w:p>
    <w:p w:rsidR="00F4655D" w:rsidRDefault="00F4655D" w:rsidP="005B7DAF">
      <w:pPr>
        <w:pStyle w:val="10"/>
        <w:numPr>
          <w:ilvl w:val="1"/>
          <w:numId w:val="2"/>
        </w:numPr>
        <w:spacing w:line="240" w:lineRule="auto"/>
      </w:pPr>
      <w:r>
        <w:t xml:space="preserve">Настоящее техническое задание распространяется на доработку программного продукта для </w:t>
      </w:r>
      <w:r w:rsidR="00F72C37">
        <w:t>регистрации</w:t>
      </w:r>
      <w:r>
        <w:t xml:space="preserve"> обращен</w:t>
      </w:r>
      <w:r w:rsidR="00F72C37">
        <w:t xml:space="preserve">ий </w:t>
      </w:r>
      <w:r>
        <w:t>абонентов</w:t>
      </w:r>
      <w:r w:rsidR="00F72C37">
        <w:t xml:space="preserve"> с очного приёма</w:t>
      </w:r>
      <w:r>
        <w:t xml:space="preserve">. </w:t>
      </w:r>
    </w:p>
    <w:p w:rsidR="00A07808" w:rsidRDefault="00A07808" w:rsidP="00A07808">
      <w:pPr>
        <w:pStyle w:val="10"/>
        <w:spacing w:line="240" w:lineRule="auto"/>
        <w:ind w:left="900" w:firstLine="0"/>
      </w:pPr>
    </w:p>
    <w:p w:rsidR="00F72C37" w:rsidRDefault="00A07808" w:rsidP="00CA1AF5">
      <w:pPr>
        <w:pStyle w:val="10"/>
        <w:numPr>
          <w:ilvl w:val="1"/>
          <w:numId w:val="2"/>
        </w:numPr>
        <w:spacing w:line="240" w:lineRule="auto"/>
        <w:ind w:left="567" w:firstLine="0"/>
        <w:jc w:val="both"/>
      </w:pPr>
      <w:r>
        <w:t>Программное обеспечение</w:t>
      </w:r>
      <w:r w:rsidR="005B7DAF">
        <w:t xml:space="preserve"> должно предусматривать </w:t>
      </w:r>
      <w:r w:rsidR="00F72C37">
        <w:t>регистрацию</w:t>
      </w:r>
      <w:r w:rsidR="005B7DAF">
        <w:t xml:space="preserve"> обращений по заданным параметрам. </w:t>
      </w:r>
    </w:p>
    <w:p w:rsidR="00F72C37" w:rsidRDefault="00F72C37" w:rsidP="00F72C37">
      <w:pPr>
        <w:pStyle w:val="10"/>
        <w:spacing w:line="240" w:lineRule="auto"/>
        <w:ind w:left="900" w:firstLine="0"/>
        <w:jc w:val="both"/>
      </w:pPr>
    </w:p>
    <w:p w:rsidR="005B7DAF" w:rsidRDefault="00A07808" w:rsidP="005B7DAF">
      <w:pPr>
        <w:pStyle w:val="10"/>
        <w:numPr>
          <w:ilvl w:val="1"/>
          <w:numId w:val="2"/>
        </w:numPr>
        <w:spacing w:line="240" w:lineRule="auto"/>
        <w:jc w:val="both"/>
      </w:pPr>
      <w:r>
        <w:t>Программный продукт</w:t>
      </w:r>
      <w:r w:rsidR="005B7DAF">
        <w:t xml:space="preserve"> долж</w:t>
      </w:r>
      <w:r>
        <w:t>ен</w:t>
      </w:r>
      <w:r w:rsidR="005B7DAF">
        <w:t xml:space="preserve"> предусматривать возможность делегирование обращение другому ответственному из другой группы (специалистов ЦОК, специалистов частного сектора или единого окна)</w:t>
      </w:r>
      <w:r w:rsidR="00B0388A">
        <w:t>.</w:t>
      </w:r>
    </w:p>
    <w:p w:rsidR="00B0388A" w:rsidRDefault="00B0388A" w:rsidP="00B0388A">
      <w:pPr>
        <w:pStyle w:val="af"/>
      </w:pPr>
    </w:p>
    <w:p w:rsidR="005B7DAF" w:rsidRDefault="00B0388A" w:rsidP="009B323C">
      <w:pPr>
        <w:pStyle w:val="10"/>
        <w:numPr>
          <w:ilvl w:val="1"/>
          <w:numId w:val="2"/>
        </w:numPr>
        <w:spacing w:line="240" w:lineRule="auto"/>
        <w:jc w:val="both"/>
      </w:pPr>
      <w:r>
        <w:t xml:space="preserve">Программное обеспечение должно предусматривать формирование отчетности по количеству принятых, отработанных, не отработанных, делегированных обращений за выбранный период как по каждому сотруднику, так и общим списком. Также в отчетах должна содержаться информация о времени поступления обращений и времени, затраченном на отработку. </w:t>
      </w:r>
    </w:p>
    <w:p w:rsidR="00016C09" w:rsidRDefault="00016C09">
      <w:pPr>
        <w:pStyle w:val="10"/>
        <w:spacing w:line="240" w:lineRule="auto"/>
      </w:pPr>
    </w:p>
    <w:p w:rsidR="00B0388A" w:rsidRDefault="00A07808" w:rsidP="00A07808">
      <w:pPr>
        <w:pStyle w:val="10"/>
        <w:numPr>
          <w:ilvl w:val="1"/>
          <w:numId w:val="2"/>
        </w:numPr>
        <w:spacing w:line="240" w:lineRule="auto"/>
        <w:jc w:val="both"/>
      </w:pPr>
      <w:r>
        <w:t>Программный продукт хранит информацию о всех поступивших обращениях за период, производит анализ о количестве обращений по каждому лицевому счету в разрезе типов обращений и формирует отчет за период по запросу.</w:t>
      </w:r>
      <w:r w:rsidR="00B0388A">
        <w:t xml:space="preserve"> </w:t>
      </w:r>
    </w:p>
    <w:p w:rsidR="00F72C37" w:rsidRDefault="00F72C37" w:rsidP="00F72C37">
      <w:pPr>
        <w:pStyle w:val="af"/>
      </w:pPr>
    </w:p>
    <w:p w:rsidR="00F72C37" w:rsidRPr="00501AB5" w:rsidRDefault="00F72C37" w:rsidP="00F72C37">
      <w:pPr>
        <w:pStyle w:val="10"/>
        <w:numPr>
          <w:ilvl w:val="1"/>
          <w:numId w:val="2"/>
        </w:numPr>
        <w:spacing w:line="240" w:lineRule="auto"/>
        <w:jc w:val="both"/>
      </w:pPr>
      <w:r w:rsidRPr="00501AB5">
        <w:t>В</w:t>
      </w:r>
      <w:r>
        <w:t xml:space="preserve"> случае более одной заявки от одного пользователя (по одному лицевому счету или адресу) программное обеспечение предусматривает вывод всех заявок по типам обращений для возможности изменения статуса заявки (открыт, в работе, закрыт</w:t>
      </w:r>
      <w:r w:rsidRPr="00501AB5">
        <w:t>) и добавления недостающих документов.</w:t>
      </w:r>
    </w:p>
    <w:p w:rsidR="00F72C37" w:rsidRDefault="00F72C37" w:rsidP="00F72C37">
      <w:pPr>
        <w:pStyle w:val="10"/>
        <w:spacing w:line="240" w:lineRule="auto"/>
        <w:ind w:left="900" w:firstLine="0"/>
        <w:jc w:val="both"/>
      </w:pPr>
    </w:p>
    <w:p w:rsidR="00E9327C" w:rsidRDefault="00E9327C" w:rsidP="00F72C37">
      <w:pPr>
        <w:pStyle w:val="10"/>
        <w:spacing w:line="240" w:lineRule="auto"/>
        <w:ind w:firstLine="0"/>
        <w:jc w:val="both"/>
      </w:pPr>
    </w:p>
    <w:p w:rsidR="00F4655D" w:rsidRDefault="00F4655D" w:rsidP="00E370E5">
      <w:pPr>
        <w:pStyle w:val="1"/>
        <w:numPr>
          <w:ilvl w:val="0"/>
          <w:numId w:val="2"/>
        </w:numPr>
        <w:spacing w:before="0" w:line="240" w:lineRule="auto"/>
        <w:jc w:val="center"/>
      </w:pPr>
      <w:r>
        <w:t>Регистрация очных обращений</w:t>
      </w:r>
    </w:p>
    <w:p w:rsidR="00E9327C" w:rsidRPr="00E9327C" w:rsidRDefault="00E9327C" w:rsidP="00E9327C">
      <w:pPr>
        <w:pStyle w:val="10"/>
      </w:pPr>
    </w:p>
    <w:p w:rsidR="00F4655D" w:rsidRDefault="005B7DAF" w:rsidP="00E9327C">
      <w:pPr>
        <w:pStyle w:val="10"/>
        <w:numPr>
          <w:ilvl w:val="1"/>
          <w:numId w:val="2"/>
        </w:numPr>
        <w:spacing w:line="240" w:lineRule="auto"/>
        <w:jc w:val="both"/>
      </w:pPr>
      <w:r>
        <w:t>Программное обеспечение</w:t>
      </w:r>
      <w:r w:rsidR="00F4655D">
        <w:t xml:space="preserve"> должно предусматривать регистрацию обращений</w:t>
      </w:r>
      <w:r>
        <w:t xml:space="preserve"> с очного приема клиентов в ЦОК.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</w:p>
    <w:p w:rsidR="00486A1F" w:rsidRDefault="00486A1F" w:rsidP="00486A1F">
      <w:pPr>
        <w:pStyle w:val="10"/>
        <w:numPr>
          <w:ilvl w:val="1"/>
          <w:numId w:val="2"/>
        </w:numPr>
        <w:spacing w:line="240" w:lineRule="auto"/>
        <w:jc w:val="both"/>
      </w:pPr>
      <w:r>
        <w:t xml:space="preserve">Обращения с очного приема (ОП) должны отражаться в учет программного обеспечения </w:t>
      </w:r>
      <w:proofErr w:type="spellStart"/>
      <w:r>
        <w:t>Омнидеск</w:t>
      </w:r>
      <w:proofErr w:type="spellEnd"/>
      <w:r>
        <w:t xml:space="preserve"> отдельно от онлайн-каналов в папке «Очные обращения»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</w:p>
    <w:p w:rsidR="00486A1F" w:rsidRDefault="00486A1F" w:rsidP="00486A1F">
      <w:pPr>
        <w:pStyle w:val="10"/>
        <w:numPr>
          <w:ilvl w:val="1"/>
          <w:numId w:val="2"/>
        </w:numPr>
        <w:spacing w:line="240" w:lineRule="auto"/>
        <w:jc w:val="both"/>
      </w:pPr>
      <w:r>
        <w:t>Папка «Очные обращения» должна содержать в себе подпапки: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  <w:r>
        <w:t>Луначарского,56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  <w:r>
        <w:t xml:space="preserve">Сов. </w:t>
      </w:r>
      <w:r w:rsidR="00501AB5">
        <w:t>Армии</w:t>
      </w:r>
      <w:r>
        <w:t>, 146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  <w:r>
        <w:t>Металлургов, 56</w:t>
      </w:r>
    </w:p>
    <w:p w:rsidR="00486A1F" w:rsidRDefault="00501AB5" w:rsidP="00486A1F">
      <w:pPr>
        <w:pStyle w:val="10"/>
        <w:spacing w:line="240" w:lineRule="auto"/>
        <w:ind w:left="900" w:firstLine="0"/>
        <w:jc w:val="both"/>
      </w:pPr>
      <w:r>
        <w:t>П. Маркина,</w:t>
      </w:r>
      <w:r w:rsidR="00486A1F">
        <w:t>1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  <w:r>
        <w:t>Бакинская, 22а</w:t>
      </w:r>
    </w:p>
    <w:p w:rsidR="002D17F1" w:rsidRDefault="002D17F1" w:rsidP="00486A1F">
      <w:pPr>
        <w:pStyle w:val="10"/>
        <w:spacing w:line="240" w:lineRule="auto"/>
        <w:ind w:left="900" w:firstLine="0"/>
        <w:jc w:val="both"/>
      </w:pPr>
      <w:r>
        <w:tab/>
        <w:t>В свою очередь в каждой папке ЦОК должны формироваться заявления с очного приема по ФИО сотрудников, зарегистрировавших обращение, т.е. сотрудника который принял данное заявление.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</w:p>
    <w:p w:rsidR="00486A1F" w:rsidRDefault="00486A1F" w:rsidP="00486A1F">
      <w:pPr>
        <w:pStyle w:val="10"/>
        <w:numPr>
          <w:ilvl w:val="1"/>
          <w:numId w:val="2"/>
        </w:numPr>
        <w:spacing w:line="240" w:lineRule="auto"/>
        <w:jc w:val="both"/>
      </w:pPr>
      <w:r>
        <w:t>При регистрации очного обращения открывается карточка, в которой должны содержаться следующие строки: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</w:p>
    <w:p w:rsidR="00486A1F" w:rsidRDefault="00486A1F" w:rsidP="00486A1F">
      <w:pPr>
        <w:pStyle w:val="10"/>
        <w:spacing w:line="240" w:lineRule="auto"/>
        <w:ind w:left="900"/>
        <w:jc w:val="both"/>
      </w:pPr>
      <w:r>
        <w:t>№ обращения- присваивается автоматически</w:t>
      </w:r>
    </w:p>
    <w:p w:rsidR="00486A1F" w:rsidRDefault="00486A1F" w:rsidP="00486A1F">
      <w:pPr>
        <w:pStyle w:val="10"/>
        <w:spacing w:line="240" w:lineRule="auto"/>
        <w:ind w:left="900"/>
        <w:jc w:val="both"/>
      </w:pPr>
      <w:r>
        <w:lastRenderedPageBreak/>
        <w:t>Дата обращения -  присваивается автоматически</w:t>
      </w:r>
    </w:p>
    <w:p w:rsidR="00486A1F" w:rsidRDefault="00486A1F" w:rsidP="00486A1F">
      <w:pPr>
        <w:pStyle w:val="10"/>
        <w:spacing w:line="240" w:lineRule="auto"/>
        <w:ind w:left="900"/>
        <w:jc w:val="both"/>
      </w:pPr>
      <w:r>
        <w:t>№ лицевого счета —копируется из РОС ЖКХ</w:t>
      </w:r>
    </w:p>
    <w:p w:rsidR="00486A1F" w:rsidRDefault="00486A1F" w:rsidP="00486A1F">
      <w:pPr>
        <w:pStyle w:val="10"/>
        <w:spacing w:line="240" w:lineRule="auto"/>
        <w:ind w:left="900"/>
        <w:jc w:val="both"/>
      </w:pPr>
      <w:r>
        <w:t>Адрес —копируется из РОС ЖКХ либо заполняется вручную</w:t>
      </w:r>
    </w:p>
    <w:p w:rsidR="00486A1F" w:rsidRDefault="00486A1F" w:rsidP="00486A1F">
      <w:pPr>
        <w:pStyle w:val="10"/>
        <w:spacing w:line="240" w:lineRule="auto"/>
        <w:ind w:left="900"/>
        <w:jc w:val="both"/>
      </w:pPr>
      <w:r>
        <w:t>Телефон —копируется из РОС ЖКХ либо заполняется вручную</w:t>
      </w:r>
    </w:p>
    <w:p w:rsidR="00486A1F" w:rsidRPr="00511F8B" w:rsidRDefault="00486A1F" w:rsidP="00486A1F">
      <w:pPr>
        <w:pStyle w:val="10"/>
        <w:spacing w:line="240" w:lineRule="auto"/>
        <w:ind w:left="900"/>
        <w:jc w:val="both"/>
      </w:pPr>
      <w:r w:rsidRPr="00511F8B">
        <w:t>ФИО —копируется из РОС ЖКХ либо заполняется вручную</w:t>
      </w:r>
    </w:p>
    <w:p w:rsidR="00DC55C3" w:rsidRDefault="00DC55C3" w:rsidP="00486A1F">
      <w:pPr>
        <w:pStyle w:val="10"/>
        <w:spacing w:line="240" w:lineRule="auto"/>
        <w:ind w:left="900"/>
        <w:jc w:val="both"/>
      </w:pPr>
      <w:r w:rsidRPr="00511F8B">
        <w:t>Электронная почта - копируется из личного кабинета либо заполняется вручную</w:t>
      </w:r>
    </w:p>
    <w:p w:rsidR="00E370E5" w:rsidRDefault="00E370E5" w:rsidP="00486A1F">
      <w:pPr>
        <w:pStyle w:val="10"/>
        <w:spacing w:line="240" w:lineRule="auto"/>
        <w:ind w:left="900"/>
        <w:jc w:val="both"/>
      </w:pPr>
    </w:p>
    <w:p w:rsidR="00E370E5" w:rsidRDefault="001E3DA0" w:rsidP="00486A1F">
      <w:pPr>
        <w:pStyle w:val="10"/>
        <w:spacing w:line="240" w:lineRule="auto"/>
        <w:ind w:left="900"/>
        <w:jc w:val="both"/>
      </w:pPr>
      <w:r w:rsidRPr="00DC55C3">
        <w:rPr>
          <w:noProof/>
          <w:lang w:eastAsia="ru-RU"/>
        </w:rPr>
        <w:drawing>
          <wp:inline distT="0" distB="0" distL="0" distR="0">
            <wp:extent cx="5617210" cy="4156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415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</w:p>
    <w:p w:rsidR="00486A1F" w:rsidRDefault="00486A1F" w:rsidP="00181F05">
      <w:pPr>
        <w:pStyle w:val="10"/>
        <w:numPr>
          <w:ilvl w:val="1"/>
          <w:numId w:val="2"/>
        </w:numPr>
        <w:spacing w:line="240" w:lineRule="auto"/>
        <w:ind w:left="567" w:firstLine="0"/>
        <w:jc w:val="both"/>
      </w:pPr>
      <w:r>
        <w:t xml:space="preserve">Тип обращениях —выбирается из </w:t>
      </w:r>
      <w:r w:rsidR="00E370E5">
        <w:t xml:space="preserve">вплывающего </w:t>
      </w:r>
      <w:r>
        <w:t>списка: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перерасчет</w:t>
      </w:r>
      <w:r w:rsidR="00511F8B">
        <w:t xml:space="preserve"> (по справке ПУС, ПВК, ПЕНИ, смена нормативов)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начисление по долям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открытие/закрытие лицевого счета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объединение/разделение лицевого счета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переоформление лицевого счета (дарение, наследство)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ввод в эксплуатацию ИПУ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замена ИПУ</w:t>
      </w:r>
    </w:p>
    <w:p w:rsidR="00486A1F" w:rsidRDefault="00486A1F" w:rsidP="00E370E5">
      <w:pPr>
        <w:pStyle w:val="10"/>
        <w:spacing w:line="240" w:lineRule="auto"/>
        <w:ind w:left="900"/>
        <w:jc w:val="both"/>
      </w:pPr>
      <w:r>
        <w:t>- поверка ИПУ</w:t>
      </w:r>
    </w:p>
    <w:p w:rsidR="00F45DF9" w:rsidRDefault="00F45DF9" w:rsidP="00E370E5">
      <w:pPr>
        <w:pStyle w:val="10"/>
        <w:spacing w:line="240" w:lineRule="auto"/>
        <w:ind w:left="900"/>
        <w:jc w:val="both"/>
      </w:pPr>
      <w:r>
        <w:t>- опломбировка</w:t>
      </w:r>
    </w:p>
    <w:p w:rsidR="00F45DF9" w:rsidRDefault="00F45DF9" w:rsidP="00E370E5">
      <w:pPr>
        <w:pStyle w:val="10"/>
        <w:spacing w:line="240" w:lineRule="auto"/>
        <w:ind w:left="900"/>
        <w:jc w:val="both"/>
      </w:pPr>
      <w:r>
        <w:t>- поиск денежных средств</w:t>
      </w:r>
    </w:p>
    <w:p w:rsidR="00F45DF9" w:rsidRDefault="00F45DF9" w:rsidP="00E370E5">
      <w:pPr>
        <w:pStyle w:val="10"/>
        <w:spacing w:line="240" w:lineRule="auto"/>
        <w:ind w:left="900"/>
        <w:jc w:val="both"/>
      </w:pPr>
      <w:r>
        <w:t>- возврат денежных средств</w:t>
      </w:r>
    </w:p>
    <w:p w:rsidR="00F45DF9" w:rsidRDefault="00F45DF9" w:rsidP="00E370E5">
      <w:pPr>
        <w:pStyle w:val="10"/>
        <w:spacing w:line="240" w:lineRule="auto"/>
        <w:ind w:left="900"/>
        <w:jc w:val="both"/>
      </w:pPr>
      <w:r>
        <w:t>- перенос денежных средств</w:t>
      </w:r>
    </w:p>
    <w:p w:rsidR="00F45DF9" w:rsidRDefault="00F45DF9" w:rsidP="00E370E5">
      <w:pPr>
        <w:pStyle w:val="10"/>
        <w:spacing w:line="240" w:lineRule="auto"/>
        <w:ind w:left="900"/>
        <w:jc w:val="both"/>
      </w:pPr>
      <w:r>
        <w:t>- рассрочка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  <w:r>
        <w:t xml:space="preserve"> </w:t>
      </w:r>
      <w:r w:rsidR="00E370E5">
        <w:tab/>
        <w:t xml:space="preserve">- </w:t>
      </w:r>
      <w:r w:rsidR="00DC55C3">
        <w:t>другой вопрос</w:t>
      </w:r>
    </w:p>
    <w:p w:rsidR="00DC55C3" w:rsidRDefault="00DC55C3" w:rsidP="00486A1F">
      <w:pPr>
        <w:pStyle w:val="10"/>
        <w:spacing w:line="240" w:lineRule="auto"/>
        <w:ind w:left="900" w:firstLine="0"/>
        <w:jc w:val="both"/>
      </w:pPr>
    </w:p>
    <w:p w:rsidR="00DC55C3" w:rsidRDefault="00DC55C3" w:rsidP="00DC55C3">
      <w:pPr>
        <w:pStyle w:val="10"/>
        <w:numPr>
          <w:ilvl w:val="1"/>
          <w:numId w:val="2"/>
        </w:numPr>
        <w:spacing w:line="240" w:lineRule="auto"/>
        <w:jc w:val="both"/>
      </w:pPr>
      <w:r>
        <w:t>Критерии</w:t>
      </w:r>
      <w:r w:rsidRPr="00DC55C3">
        <w:t>—выбирается из вплывающего списка:</w:t>
      </w:r>
    </w:p>
    <w:p w:rsidR="00DC55C3" w:rsidRDefault="00DC55C3" w:rsidP="00DC55C3">
      <w:pPr>
        <w:pStyle w:val="10"/>
        <w:spacing w:line="240" w:lineRule="auto"/>
        <w:ind w:left="900"/>
        <w:jc w:val="both"/>
      </w:pPr>
      <w:r>
        <w:t>- первичное обращение</w:t>
      </w:r>
    </w:p>
    <w:p w:rsidR="00DC55C3" w:rsidRDefault="00DC55C3" w:rsidP="00DC55C3">
      <w:pPr>
        <w:pStyle w:val="10"/>
        <w:spacing w:line="240" w:lineRule="auto"/>
        <w:ind w:left="900"/>
        <w:jc w:val="both"/>
      </w:pPr>
      <w:r>
        <w:t>- повторное обращение</w:t>
      </w:r>
    </w:p>
    <w:p w:rsidR="00DC55C3" w:rsidRDefault="00DC55C3" w:rsidP="00DC55C3">
      <w:pPr>
        <w:pStyle w:val="10"/>
        <w:spacing w:line="240" w:lineRule="auto"/>
        <w:ind w:left="900"/>
        <w:jc w:val="both"/>
      </w:pPr>
      <w:r>
        <w:t>- жалоба</w:t>
      </w:r>
    </w:p>
    <w:p w:rsidR="00486A1F" w:rsidRDefault="00486A1F" w:rsidP="00486A1F">
      <w:pPr>
        <w:pStyle w:val="10"/>
        <w:spacing w:line="240" w:lineRule="auto"/>
        <w:ind w:left="900" w:firstLine="0"/>
        <w:jc w:val="both"/>
      </w:pPr>
    </w:p>
    <w:p w:rsidR="00486A1F" w:rsidRDefault="00501AB5" w:rsidP="00486A1F">
      <w:pPr>
        <w:pStyle w:val="10"/>
        <w:numPr>
          <w:ilvl w:val="1"/>
          <w:numId w:val="2"/>
        </w:numPr>
        <w:spacing w:line="240" w:lineRule="auto"/>
        <w:jc w:val="both"/>
      </w:pPr>
      <w:r>
        <w:lastRenderedPageBreak/>
        <w:t>Программное обеспечение предполагает</w:t>
      </w:r>
      <w:r w:rsidR="00486A1F">
        <w:t xml:space="preserve"> возможность прикрепить </w:t>
      </w:r>
      <w:r>
        <w:t xml:space="preserve">скан копии </w:t>
      </w:r>
      <w:r w:rsidR="00486A1F">
        <w:t>документ</w:t>
      </w:r>
      <w:r>
        <w:t>ов.</w:t>
      </w:r>
    </w:p>
    <w:p w:rsidR="00501AB5" w:rsidRDefault="00501AB5" w:rsidP="00501AB5">
      <w:pPr>
        <w:pStyle w:val="10"/>
        <w:spacing w:line="240" w:lineRule="auto"/>
        <w:ind w:left="900" w:firstLine="0"/>
        <w:jc w:val="both"/>
      </w:pPr>
    </w:p>
    <w:p w:rsidR="00486A1F" w:rsidRDefault="00501AB5" w:rsidP="00486A1F">
      <w:pPr>
        <w:pStyle w:val="10"/>
        <w:numPr>
          <w:ilvl w:val="1"/>
          <w:numId w:val="2"/>
        </w:numPr>
        <w:spacing w:line="240" w:lineRule="auto"/>
        <w:jc w:val="both"/>
      </w:pPr>
      <w:r>
        <w:t>После выбора типа обращения программный продукт предоставляет возможность распечатать клиенту ответ с автоматически проставленными данными из карточки обращения (на основании заложенных шаблонов</w:t>
      </w:r>
      <w:r w:rsidR="002D17F1">
        <w:t xml:space="preserve"> в </w:t>
      </w:r>
      <w:proofErr w:type="spellStart"/>
      <w:r w:rsidR="002D17F1">
        <w:t>ворде</w:t>
      </w:r>
      <w:proofErr w:type="spellEnd"/>
      <w:r>
        <w:t xml:space="preserve">). </w:t>
      </w:r>
    </w:p>
    <w:p w:rsidR="00501AB5" w:rsidRDefault="00501AB5" w:rsidP="00501AB5">
      <w:pPr>
        <w:pStyle w:val="af"/>
      </w:pPr>
    </w:p>
    <w:p w:rsidR="00486A1F" w:rsidRDefault="00486A1F" w:rsidP="00486A1F">
      <w:pPr>
        <w:pStyle w:val="10"/>
        <w:numPr>
          <w:ilvl w:val="1"/>
          <w:numId w:val="2"/>
        </w:numPr>
        <w:spacing w:line="240" w:lineRule="auto"/>
        <w:jc w:val="both"/>
      </w:pPr>
      <w:r>
        <w:t>Адрес ЦОК — адрес выбирается из списка:</w:t>
      </w:r>
    </w:p>
    <w:p w:rsidR="00181F05" w:rsidRDefault="00181F05" w:rsidP="00181F05">
      <w:pPr>
        <w:pStyle w:val="10"/>
        <w:spacing w:line="240" w:lineRule="auto"/>
        <w:ind w:left="900" w:firstLine="0"/>
        <w:jc w:val="both"/>
      </w:pPr>
      <w:r>
        <w:t>Луначарского, 56</w:t>
      </w:r>
    </w:p>
    <w:p w:rsidR="00181F05" w:rsidRDefault="00181F05" w:rsidP="00181F05">
      <w:pPr>
        <w:pStyle w:val="10"/>
        <w:spacing w:line="240" w:lineRule="auto"/>
        <w:ind w:left="900" w:firstLine="0"/>
        <w:jc w:val="both"/>
      </w:pPr>
      <w:r>
        <w:t>Сов. Армии, 146</w:t>
      </w:r>
    </w:p>
    <w:p w:rsidR="00181F05" w:rsidRDefault="00181F05" w:rsidP="00181F05">
      <w:pPr>
        <w:pStyle w:val="10"/>
        <w:spacing w:line="240" w:lineRule="auto"/>
        <w:ind w:left="900" w:firstLine="0"/>
        <w:jc w:val="both"/>
      </w:pPr>
      <w:r>
        <w:t>Металлургов, 56</w:t>
      </w:r>
    </w:p>
    <w:p w:rsidR="00181F05" w:rsidRDefault="00181F05" w:rsidP="00181F05">
      <w:pPr>
        <w:pStyle w:val="10"/>
        <w:spacing w:line="240" w:lineRule="auto"/>
        <w:ind w:left="900" w:firstLine="0"/>
        <w:jc w:val="both"/>
      </w:pPr>
      <w:r>
        <w:t>П. Маркина, 1</w:t>
      </w:r>
    </w:p>
    <w:p w:rsidR="00181F05" w:rsidRDefault="00181F05" w:rsidP="00181F05">
      <w:pPr>
        <w:pStyle w:val="10"/>
        <w:spacing w:line="240" w:lineRule="auto"/>
        <w:ind w:left="900" w:firstLine="0"/>
        <w:jc w:val="both"/>
      </w:pPr>
      <w:r>
        <w:t>Бакинская, 22а</w:t>
      </w:r>
    </w:p>
    <w:p w:rsidR="00181F05" w:rsidRDefault="00181F05" w:rsidP="00181F05">
      <w:pPr>
        <w:pStyle w:val="10"/>
        <w:spacing w:line="240" w:lineRule="auto"/>
        <w:jc w:val="both"/>
      </w:pPr>
    </w:p>
    <w:p w:rsidR="00486A1F" w:rsidRDefault="00486A1F" w:rsidP="00181F05">
      <w:pPr>
        <w:pStyle w:val="10"/>
        <w:numPr>
          <w:ilvl w:val="1"/>
          <w:numId w:val="2"/>
        </w:numPr>
        <w:spacing w:line="240" w:lineRule="auto"/>
        <w:jc w:val="both"/>
      </w:pPr>
      <w:r>
        <w:t>Ответс</w:t>
      </w:r>
      <w:r w:rsidR="00181F05">
        <w:t xml:space="preserve">твенный по </w:t>
      </w:r>
      <w:proofErr w:type="spellStart"/>
      <w:r w:rsidR="00181F05">
        <w:t>ЦОКу</w:t>
      </w:r>
      <w:proofErr w:type="spellEnd"/>
      <w:r w:rsidR="00181F05">
        <w:t xml:space="preserve"> — </w:t>
      </w:r>
      <w:r>
        <w:t>выбирается из списка</w:t>
      </w:r>
      <w:r w:rsidR="002D17F1">
        <w:t xml:space="preserve"> или присваивается учетной записи сотрудника.</w:t>
      </w:r>
    </w:p>
    <w:p w:rsidR="002D17F1" w:rsidRDefault="002D17F1" w:rsidP="002D17F1">
      <w:pPr>
        <w:pStyle w:val="10"/>
        <w:spacing w:line="240" w:lineRule="auto"/>
        <w:ind w:left="900" w:firstLine="0"/>
        <w:jc w:val="both"/>
      </w:pPr>
    </w:p>
    <w:p w:rsidR="00A0747C" w:rsidRDefault="00A0747C" w:rsidP="00181F05">
      <w:pPr>
        <w:pStyle w:val="10"/>
        <w:numPr>
          <w:ilvl w:val="1"/>
          <w:numId w:val="2"/>
        </w:numPr>
        <w:spacing w:line="240" w:lineRule="auto"/>
        <w:jc w:val="both"/>
      </w:pPr>
      <w:r>
        <w:t>Графа комментарий остается свободной для заполнения.</w:t>
      </w:r>
    </w:p>
    <w:p w:rsidR="00F4655D" w:rsidRDefault="00F4655D">
      <w:pPr>
        <w:pStyle w:val="10"/>
        <w:spacing w:line="240" w:lineRule="auto"/>
        <w:ind w:left="900" w:firstLine="0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ind w:left="720" w:firstLine="0"/>
        <w:contextualSpacing/>
      </w:pPr>
    </w:p>
    <w:p w:rsidR="00F4655D" w:rsidRDefault="00F4655D">
      <w:pPr>
        <w:pStyle w:val="10"/>
        <w:spacing w:line="240" w:lineRule="auto"/>
        <w:ind w:left="720" w:firstLine="0"/>
        <w:contextualSpacing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jc w:val="both"/>
      </w:pPr>
    </w:p>
    <w:p w:rsidR="00F4655D" w:rsidRDefault="00F4655D">
      <w:pPr>
        <w:pStyle w:val="10"/>
        <w:spacing w:line="240" w:lineRule="auto"/>
        <w:ind w:firstLine="0"/>
        <w:contextualSpacing/>
      </w:pPr>
    </w:p>
    <w:sectPr w:rsidR="00F4655D" w:rsidSect="005A4713">
      <w:footerReference w:type="default" r:id="rId8"/>
      <w:headerReference w:type="first" r:id="rId9"/>
      <w:pgSz w:w="11906" w:h="16838"/>
      <w:pgMar w:top="1134" w:right="850" w:bottom="1134" w:left="709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674" w:rsidRDefault="00074674">
      <w:pPr>
        <w:spacing w:line="240" w:lineRule="auto"/>
      </w:pPr>
      <w:r>
        <w:separator/>
      </w:r>
    </w:p>
  </w:endnote>
  <w:endnote w:type="continuationSeparator" w:id="0">
    <w:p w:rsidR="00074674" w:rsidRDefault="00074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5D" w:rsidRDefault="00F4655D">
    <w:pPr>
      <w:pStyle w:val="10"/>
      <w:jc w:val="right"/>
    </w:pPr>
    <w:r>
      <w:fldChar w:fldCharType="begin"/>
    </w:r>
    <w:r>
      <w:instrText xml:space="preserve"> PAGE </w:instrText>
    </w:r>
    <w:r>
      <w:fldChar w:fldCharType="separate"/>
    </w:r>
    <w:r w:rsidR="00F634E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674" w:rsidRDefault="00074674">
      <w:pPr>
        <w:spacing w:line="240" w:lineRule="auto"/>
      </w:pPr>
      <w:r>
        <w:separator/>
      </w:r>
    </w:p>
  </w:footnote>
  <w:footnote w:type="continuationSeparator" w:id="0">
    <w:p w:rsidR="00074674" w:rsidRDefault="000746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F8" w:rsidRDefault="00AE66F8" w:rsidP="00AE66F8">
    <w:pPr>
      <w:pStyle w:val="af0"/>
    </w:pPr>
    <w:r>
      <w:tab/>
    </w:r>
    <w:r>
      <w:tab/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  <w:rPr>
        <w:rFonts w:hint="default"/>
      </w:rPr>
    </w:lvl>
  </w:abstractNum>
  <w:abstractNum w:abstractNumId="2" w15:restartNumberingAfterBreak="0">
    <w:nsid w:val="291B29F8"/>
    <w:multiLevelType w:val="multilevel"/>
    <w:tmpl w:val="8926FF8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79"/>
    <w:rsid w:val="00013B4F"/>
    <w:rsid w:val="00016C09"/>
    <w:rsid w:val="00051FBD"/>
    <w:rsid w:val="00074674"/>
    <w:rsid w:val="00181F05"/>
    <w:rsid w:val="00181F7D"/>
    <w:rsid w:val="001E3DA0"/>
    <w:rsid w:val="00244B89"/>
    <w:rsid w:val="002D17F1"/>
    <w:rsid w:val="00340B8D"/>
    <w:rsid w:val="003F74EB"/>
    <w:rsid w:val="00486A1F"/>
    <w:rsid w:val="004E39FB"/>
    <w:rsid w:val="005015A8"/>
    <w:rsid w:val="00501AB5"/>
    <w:rsid w:val="00503BFB"/>
    <w:rsid w:val="00511F8B"/>
    <w:rsid w:val="005A4713"/>
    <w:rsid w:val="005B7DAF"/>
    <w:rsid w:val="005C4A79"/>
    <w:rsid w:val="005C633B"/>
    <w:rsid w:val="006329E4"/>
    <w:rsid w:val="00784B2B"/>
    <w:rsid w:val="00891AAC"/>
    <w:rsid w:val="008C02A4"/>
    <w:rsid w:val="009B323C"/>
    <w:rsid w:val="00A0747C"/>
    <w:rsid w:val="00A07808"/>
    <w:rsid w:val="00AE66F8"/>
    <w:rsid w:val="00B0388A"/>
    <w:rsid w:val="00BA5C82"/>
    <w:rsid w:val="00C14662"/>
    <w:rsid w:val="00CA1AF5"/>
    <w:rsid w:val="00CF302C"/>
    <w:rsid w:val="00D02B27"/>
    <w:rsid w:val="00D204E7"/>
    <w:rsid w:val="00D226B2"/>
    <w:rsid w:val="00D64A3B"/>
    <w:rsid w:val="00D86CB6"/>
    <w:rsid w:val="00DB5AF2"/>
    <w:rsid w:val="00DC55C3"/>
    <w:rsid w:val="00E370E5"/>
    <w:rsid w:val="00E9327C"/>
    <w:rsid w:val="00F45DF9"/>
    <w:rsid w:val="00F4655D"/>
    <w:rsid w:val="00F634E7"/>
    <w:rsid w:val="00F72C37"/>
    <w:rsid w:val="00FA1702"/>
    <w:rsid w:val="00FD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3C84466-F99B-40C4-A66A-52EE3960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uto"/>
      <w:ind w:firstLine="540"/>
    </w:pPr>
    <w:rPr>
      <w:color w:val="000000"/>
      <w:sz w:val="24"/>
      <w:szCs w:val="24"/>
      <w:lang w:eastAsia="zh-CN"/>
    </w:rPr>
  </w:style>
  <w:style w:type="paragraph" w:styleId="1">
    <w:name w:val="heading 1"/>
    <w:basedOn w:val="10"/>
    <w:next w:val="10"/>
    <w:qFormat/>
    <w:pPr>
      <w:keepNext/>
      <w:keepLines/>
      <w:numPr>
        <w:numId w:val="1"/>
      </w:numPr>
      <w:spacing w:before="200"/>
      <w:outlineLvl w:val="0"/>
    </w:pPr>
    <w:rPr>
      <w:b/>
      <w:sz w:val="32"/>
      <w:szCs w:val="32"/>
    </w:rPr>
  </w:style>
  <w:style w:type="paragraph" w:styleId="2">
    <w:name w:val="heading 2"/>
    <w:basedOn w:val="10"/>
    <w:next w:val="10"/>
    <w:qFormat/>
    <w:pPr>
      <w:keepNext/>
      <w:keepLines/>
      <w:widowControl w:val="0"/>
      <w:numPr>
        <w:ilvl w:val="1"/>
        <w:numId w:val="1"/>
      </w:numPr>
      <w:spacing w:before="200" w:line="480" w:lineRule="auto"/>
      <w:ind w:firstLine="555"/>
      <w:outlineLvl w:val="1"/>
    </w:pPr>
    <w:rPr>
      <w:b/>
      <w:sz w:val="28"/>
      <w:szCs w:val="28"/>
    </w:rPr>
  </w:style>
  <w:style w:type="paragraph" w:styleId="3">
    <w:name w:val="heading 3"/>
    <w:basedOn w:val="10"/>
    <w:next w:val="10"/>
    <w:qFormat/>
    <w:pPr>
      <w:keepNext/>
      <w:keepLines/>
      <w:numPr>
        <w:ilvl w:val="2"/>
        <w:numId w:val="1"/>
      </w:numPr>
      <w:spacing w:before="16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qFormat/>
    <w:pPr>
      <w:keepNext/>
      <w:keepLines/>
      <w:numPr>
        <w:ilvl w:val="3"/>
        <w:numId w:val="1"/>
      </w:numPr>
      <w:spacing w:before="160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5">
    <w:name w:val="heading 5"/>
    <w:basedOn w:val="10"/>
    <w:next w:val="10"/>
    <w:qFormat/>
    <w:pPr>
      <w:keepNext/>
      <w:keepLines/>
      <w:numPr>
        <w:ilvl w:val="4"/>
        <w:numId w:val="1"/>
      </w:numPr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6">
    <w:name w:val="heading 6"/>
    <w:basedOn w:val="10"/>
    <w:next w:val="10"/>
    <w:qFormat/>
    <w:pPr>
      <w:keepNext/>
      <w:keepLines/>
      <w:numPr>
        <w:ilvl w:val="5"/>
        <w:numId w:val="1"/>
      </w:numPr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u w:val="none"/>
    </w:rPr>
  </w:style>
  <w:style w:type="character" w:customStyle="1" w:styleId="WW8Num2z0">
    <w:name w:val="WW8Num2z0"/>
    <w:rPr>
      <w:u w:val="none"/>
    </w:rPr>
  </w:style>
  <w:style w:type="character" w:customStyle="1" w:styleId="WW8Num3z0">
    <w:name w:val="WW8Num3z0"/>
    <w:rPr>
      <w:u w:val="none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u w:val="none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u w:val="none"/>
    </w:rPr>
  </w:style>
  <w:style w:type="character" w:customStyle="1" w:styleId="WW8Num8z0">
    <w:name w:val="WW8Num8z0"/>
    <w:rPr>
      <w:u w:val="none"/>
    </w:rPr>
  </w:style>
  <w:style w:type="character" w:customStyle="1" w:styleId="WW8Num9z0">
    <w:name w:val="WW8Num9z0"/>
    <w:rPr>
      <w:u w:val="none"/>
    </w:rPr>
  </w:style>
  <w:style w:type="character" w:customStyle="1" w:styleId="WW8Num10z0">
    <w:name w:val="WW8Num10z0"/>
    <w:rPr>
      <w:u w:val="none"/>
    </w:rPr>
  </w:style>
  <w:style w:type="character" w:customStyle="1" w:styleId="WW8Num11z0">
    <w:name w:val="WW8Num11z0"/>
    <w:rPr>
      <w:u w:val="none"/>
    </w:rPr>
  </w:style>
  <w:style w:type="character" w:customStyle="1" w:styleId="1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a4">
    <w:name w:val="Текст концевой сноски Знак"/>
    <w:rPr>
      <w:sz w:val="20"/>
      <w:szCs w:val="20"/>
    </w:rPr>
  </w:style>
  <w:style w:type="character" w:customStyle="1" w:styleId="a5">
    <w:name w:val="Символ концевой сноски"/>
    <w:rPr>
      <w:vertAlign w:val="superscript"/>
    </w:rPr>
  </w:style>
  <w:style w:type="character" w:styleId="a6">
    <w:name w:val="Hyperlink"/>
    <w:rPr>
      <w:color w:val="0000FF"/>
      <w:u w:val="single"/>
    </w:rPr>
  </w:style>
  <w:style w:type="paragraph" w:customStyle="1" w:styleId="12">
    <w:name w:val="Название1"/>
    <w:basedOn w:val="10"/>
    <w:next w:val="10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0">
    <w:name w:val="Обычный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uto"/>
      <w:ind w:firstLine="540"/>
    </w:pPr>
    <w:rPr>
      <w:color w:val="000000"/>
      <w:sz w:val="24"/>
      <w:szCs w:val="24"/>
      <w:lang w:eastAsia="zh-CN"/>
    </w:rPr>
  </w:style>
  <w:style w:type="paragraph" w:styleId="aa">
    <w:name w:val="Subtitle"/>
    <w:basedOn w:val="10"/>
    <w:next w:val="10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ab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paragraph" w:styleId="ac">
    <w:name w:val="endnote text"/>
    <w:basedOn w:val="a"/>
    <w:pPr>
      <w:spacing w:line="240" w:lineRule="auto"/>
    </w:pPr>
    <w:rPr>
      <w:sz w:val="20"/>
      <w:szCs w:val="20"/>
    </w:rPr>
  </w:style>
  <w:style w:type="paragraph" w:customStyle="1" w:styleId="14">
    <w:name w:val="Название объекта1"/>
    <w:basedOn w:val="a"/>
    <w:next w:val="a"/>
    <w:pPr>
      <w:spacing w:after="200" w:line="240" w:lineRule="auto"/>
    </w:pPr>
    <w:rPr>
      <w:i/>
      <w:iCs/>
      <w:color w:val="1F497D"/>
      <w:sz w:val="18"/>
      <w:szCs w:val="18"/>
    </w:rPr>
  </w:style>
  <w:style w:type="paragraph" w:customStyle="1" w:styleId="ad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footer"/>
    <w:basedOn w:val="ad"/>
  </w:style>
  <w:style w:type="paragraph" w:styleId="af">
    <w:name w:val="List Paragraph"/>
    <w:basedOn w:val="a"/>
    <w:uiPriority w:val="34"/>
    <w:qFormat/>
    <w:rsid w:val="00016C09"/>
    <w:pPr>
      <w:ind w:left="708"/>
    </w:pPr>
  </w:style>
  <w:style w:type="paragraph" w:styleId="af0">
    <w:name w:val="header"/>
    <w:basedOn w:val="a"/>
    <w:link w:val="af1"/>
    <w:uiPriority w:val="99"/>
    <w:unhideWhenUsed/>
    <w:rsid w:val="00AE66F8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E66F8"/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Елена Владимировна</dc:creator>
  <cp:keywords/>
  <cp:lastModifiedBy>Казакова Ольга Павловна</cp:lastModifiedBy>
  <cp:revision>5</cp:revision>
  <cp:lastPrinted>2023-07-18T12:49:00Z</cp:lastPrinted>
  <dcterms:created xsi:type="dcterms:W3CDTF">2023-07-13T12:53:00Z</dcterms:created>
  <dcterms:modified xsi:type="dcterms:W3CDTF">2023-07-18T12:49:00Z</dcterms:modified>
</cp:coreProperties>
</file>