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474" w:rsidRPr="0002387C" w:rsidRDefault="00EF3474" w:rsidP="00F967CC">
      <w:pPr>
        <w:jc w:val="center"/>
        <w:rPr>
          <w:rFonts w:ascii="Liberation Sans" w:hAnsi="Liberation Sans" w:cs="Liberation Sans"/>
          <w:b/>
          <w:sz w:val="20"/>
          <w:szCs w:val="20"/>
        </w:rPr>
      </w:pPr>
      <w:r w:rsidRPr="0002387C">
        <w:rPr>
          <w:rFonts w:ascii="Liberation Sans" w:hAnsi="Liberation Sans" w:cs="Liberation Sans"/>
          <w:b/>
          <w:sz w:val="20"/>
          <w:szCs w:val="20"/>
        </w:rPr>
        <w:t>Техническое задание</w:t>
      </w:r>
    </w:p>
    <w:p w:rsidR="00A2053E" w:rsidRPr="0002387C" w:rsidRDefault="00EF3474" w:rsidP="00F967CC">
      <w:pPr>
        <w:jc w:val="center"/>
        <w:rPr>
          <w:rFonts w:ascii="Liberation Sans" w:hAnsi="Liberation Sans" w:cs="Liberation Sans"/>
          <w:b/>
          <w:sz w:val="20"/>
          <w:szCs w:val="20"/>
        </w:rPr>
      </w:pPr>
      <w:r w:rsidRPr="0002387C">
        <w:rPr>
          <w:rFonts w:ascii="Liberation Sans" w:hAnsi="Liberation Sans" w:cs="Liberation Sans"/>
          <w:b/>
          <w:sz w:val="20"/>
          <w:szCs w:val="20"/>
        </w:rPr>
        <w:t>на доработку сервиса «Личный кабинет»</w:t>
      </w:r>
    </w:p>
    <w:p w:rsidR="00EF3474" w:rsidRPr="0002387C" w:rsidRDefault="00EF3474" w:rsidP="00F967CC">
      <w:pPr>
        <w:jc w:val="center"/>
        <w:rPr>
          <w:rFonts w:ascii="Liberation Sans" w:hAnsi="Liberation Sans" w:cs="Liberation Sans"/>
          <w:sz w:val="20"/>
          <w:szCs w:val="20"/>
        </w:rPr>
      </w:pPr>
    </w:p>
    <w:p w:rsidR="00F967CC" w:rsidRPr="00F967CC" w:rsidRDefault="00F967CC" w:rsidP="00F967CC">
      <w:pPr>
        <w:numPr>
          <w:ilvl w:val="0"/>
          <w:numId w:val="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967CC">
        <w:rPr>
          <w:rFonts w:ascii="Liberation Sans" w:hAnsi="Liberation Sans" w:cs="Liberation Sans"/>
          <w:sz w:val="20"/>
          <w:szCs w:val="20"/>
        </w:rPr>
        <w:t xml:space="preserve">Заказчик – Общество с ограниченной ответственностью </w:t>
      </w:r>
      <w:r>
        <w:rPr>
          <w:rFonts w:ascii="Liberation Sans" w:hAnsi="Liberation Sans" w:cs="Liberation Sans"/>
          <w:sz w:val="20"/>
          <w:szCs w:val="20"/>
        </w:rPr>
        <w:t>«</w:t>
      </w:r>
      <w:r w:rsidRPr="00F967CC">
        <w:rPr>
          <w:rFonts w:ascii="Liberation Sans" w:hAnsi="Liberation Sans" w:cs="Liberation Sans"/>
          <w:sz w:val="20"/>
          <w:szCs w:val="20"/>
        </w:rPr>
        <w:t>Самарские коммунальные системы</w:t>
      </w:r>
      <w:r>
        <w:rPr>
          <w:rFonts w:ascii="Liberation Sans" w:hAnsi="Liberation Sans" w:cs="Liberation Sans"/>
          <w:sz w:val="20"/>
          <w:szCs w:val="20"/>
        </w:rPr>
        <w:t>»</w:t>
      </w:r>
      <w:r w:rsidRPr="00F967CC">
        <w:rPr>
          <w:rFonts w:ascii="Liberation Sans" w:hAnsi="Liberation Sans" w:cs="Liberation Sans"/>
          <w:sz w:val="20"/>
          <w:szCs w:val="20"/>
        </w:rPr>
        <w:t xml:space="preserve"> (ОГРН 1116312008340), адрес регистрации: 443056, Самарская обл., г. Самара, ул. Луначарского, д.56</w:t>
      </w:r>
    </w:p>
    <w:p w:rsidR="00F967CC" w:rsidRDefault="00F967CC" w:rsidP="00F967CC">
      <w:pPr>
        <w:numPr>
          <w:ilvl w:val="0"/>
          <w:numId w:val="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967CC">
        <w:rPr>
          <w:rFonts w:ascii="Liberation Sans" w:hAnsi="Liberation Sans" w:cs="Liberation Sans"/>
          <w:sz w:val="20"/>
          <w:szCs w:val="20"/>
        </w:rPr>
        <w:t>Подрядчик – организация, выбранная Заказчиком для выполнения Технического задания по результатам открытого запроса предложений в электронной форме.</w:t>
      </w:r>
    </w:p>
    <w:p w:rsidR="00EF3474" w:rsidRPr="0002387C" w:rsidRDefault="00EF3474" w:rsidP="00F967CC">
      <w:pPr>
        <w:numPr>
          <w:ilvl w:val="0"/>
          <w:numId w:val="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2387C">
        <w:rPr>
          <w:rFonts w:ascii="Liberation Sans" w:hAnsi="Liberation Sans" w:cs="Liberation Sans"/>
          <w:sz w:val="20"/>
          <w:szCs w:val="20"/>
        </w:rPr>
        <w:t>Объект закупки: Выполнение работ по изменению и расширению функционала сервиса «Личный кабинет» ООО «Самарские коммунальные системы» (далее ЛК) согласно приложенному плану.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6577"/>
        <w:gridCol w:w="1780"/>
      </w:tblGrid>
      <w:tr w:rsidR="0033024E" w:rsidRPr="0002387C" w:rsidTr="0033024E">
        <w:tc>
          <w:tcPr>
            <w:tcW w:w="628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№</w:t>
            </w:r>
          </w:p>
        </w:tc>
        <w:tc>
          <w:tcPr>
            <w:tcW w:w="6577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Задача</w:t>
            </w:r>
          </w:p>
        </w:tc>
        <w:tc>
          <w:tcPr>
            <w:tcW w:w="1780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Срок выполнения (раб. дней с момента заключения договора)</w:t>
            </w:r>
          </w:p>
        </w:tc>
      </w:tr>
      <w:tr w:rsidR="0033024E" w:rsidRPr="0002387C" w:rsidTr="0033024E">
        <w:tc>
          <w:tcPr>
            <w:tcW w:w="628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1</w:t>
            </w:r>
            <w:r w:rsidR="0002387C"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</w:tc>
        <w:tc>
          <w:tcPr>
            <w:tcW w:w="6577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Создание функционала ручной и автоматической рассылки извещений абонентам, содержащим ссылка на оплату, ведущей на уникальный сеанс эквайринга сервиса ЛК (см. Приложение №1)</w:t>
            </w:r>
          </w:p>
        </w:tc>
        <w:tc>
          <w:tcPr>
            <w:tcW w:w="1780" w:type="dxa"/>
          </w:tcPr>
          <w:p w:rsidR="0033024E" w:rsidRPr="0002387C" w:rsidRDefault="00E9710B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3</w:t>
            </w:r>
          </w:p>
        </w:tc>
      </w:tr>
      <w:tr w:rsidR="0033024E" w:rsidRPr="0002387C" w:rsidTr="0033024E">
        <w:tc>
          <w:tcPr>
            <w:tcW w:w="628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2</w:t>
            </w:r>
            <w:r w:rsidR="0002387C"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</w:tc>
        <w:tc>
          <w:tcPr>
            <w:tcW w:w="6577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Разработка для «Виртуальной приемной физ. лиц» ЛК (далее ВП ЛК ФЛ) дополнительного раздела, позволяющего абонентам самостоятельно формироваться справку о наличии/отсутствии задолженности. (см. Приложение №2)</w:t>
            </w:r>
          </w:p>
        </w:tc>
        <w:tc>
          <w:tcPr>
            <w:tcW w:w="1780" w:type="dxa"/>
          </w:tcPr>
          <w:p w:rsidR="0033024E" w:rsidRPr="0002387C" w:rsidRDefault="00E9710B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2</w:t>
            </w:r>
          </w:p>
        </w:tc>
      </w:tr>
      <w:tr w:rsidR="0033024E" w:rsidRPr="0002387C" w:rsidTr="0033024E">
        <w:tc>
          <w:tcPr>
            <w:tcW w:w="628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3</w:t>
            </w:r>
            <w:r w:rsidR="0002387C"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</w:tc>
        <w:tc>
          <w:tcPr>
            <w:tcW w:w="6577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Разработка для ВП ЛК ФЛ дополнительного раздела, позволяющего абонентам самостоятельно передавать информацию о вновь установленных индивидуальных приборах учета (см. Приложение №3)</w:t>
            </w:r>
            <w:r w:rsidR="00F421EB"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</w:tc>
        <w:tc>
          <w:tcPr>
            <w:tcW w:w="1780" w:type="dxa"/>
          </w:tcPr>
          <w:p w:rsidR="0033024E" w:rsidRPr="0002387C" w:rsidRDefault="00E9710B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1</w:t>
            </w:r>
          </w:p>
        </w:tc>
      </w:tr>
      <w:tr w:rsidR="0033024E" w:rsidRPr="0002387C" w:rsidTr="0033024E">
        <w:tc>
          <w:tcPr>
            <w:tcW w:w="628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4</w:t>
            </w:r>
            <w:r w:rsidR="0002387C"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</w:tc>
        <w:tc>
          <w:tcPr>
            <w:tcW w:w="6577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Расширение функционала сервиса «Личный кабинет юр. лиц» (далее ЛК ЮЛ). Переработка стартовой страницы, изменение формы представления информации о задолженности и оплате, доработка раздела «Документы», доработка административной части ЛК ЮЛ, переработка формы «Контакты» (см. Приложение №4).</w:t>
            </w:r>
          </w:p>
        </w:tc>
        <w:tc>
          <w:tcPr>
            <w:tcW w:w="1780" w:type="dxa"/>
          </w:tcPr>
          <w:p w:rsidR="0033024E" w:rsidRPr="0002387C" w:rsidRDefault="00E9710B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13</w:t>
            </w:r>
          </w:p>
        </w:tc>
      </w:tr>
      <w:tr w:rsidR="0033024E" w:rsidRPr="0002387C" w:rsidTr="0033024E">
        <w:tc>
          <w:tcPr>
            <w:tcW w:w="628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5</w:t>
            </w:r>
            <w:r w:rsidR="0002387C"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</w:tc>
        <w:tc>
          <w:tcPr>
            <w:tcW w:w="6577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Миграция пользовательских учетных записей в БД ЛК (см. Приложение №5)</w:t>
            </w:r>
          </w:p>
        </w:tc>
        <w:tc>
          <w:tcPr>
            <w:tcW w:w="1780" w:type="dxa"/>
          </w:tcPr>
          <w:p w:rsidR="0033024E" w:rsidRPr="0002387C" w:rsidRDefault="00E9710B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1</w:t>
            </w:r>
          </w:p>
        </w:tc>
      </w:tr>
      <w:tr w:rsidR="0033024E" w:rsidRPr="0002387C" w:rsidTr="0033024E">
        <w:tc>
          <w:tcPr>
            <w:tcW w:w="628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6</w:t>
            </w:r>
            <w:r w:rsidR="0002387C"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</w:tc>
        <w:tc>
          <w:tcPr>
            <w:tcW w:w="6577" w:type="dxa"/>
          </w:tcPr>
          <w:p w:rsidR="0033024E" w:rsidRPr="0002387C" w:rsidRDefault="0033024E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 xml:space="preserve">Разработка функционала для ВП ЛК ФЛ позволяющего принимать и обрабатывать обращения абонентов с очного приема с бесшовной интеграцией с системой централизации обращений на базе сервиса </w:t>
            </w:r>
            <w:r w:rsidRPr="0002387C">
              <w:rPr>
                <w:rFonts w:ascii="Liberation Sans" w:hAnsi="Liberation Sans" w:cs="Liberation Sans"/>
                <w:sz w:val="20"/>
                <w:szCs w:val="20"/>
                <w:lang w:val="en-US"/>
              </w:rPr>
              <w:t>Omnidesk</w:t>
            </w:r>
            <w:r w:rsidR="003E4C0C" w:rsidRPr="0002387C">
              <w:rPr>
                <w:rFonts w:ascii="Liberation Sans" w:hAnsi="Liberation Sans" w:cs="Liberation Sans"/>
                <w:sz w:val="20"/>
                <w:szCs w:val="20"/>
              </w:rPr>
              <w:t xml:space="preserve"> (см. Приложение №6).</w:t>
            </w:r>
          </w:p>
        </w:tc>
        <w:tc>
          <w:tcPr>
            <w:tcW w:w="1780" w:type="dxa"/>
          </w:tcPr>
          <w:p w:rsidR="0033024E" w:rsidRPr="0002387C" w:rsidRDefault="00E9710B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19</w:t>
            </w:r>
          </w:p>
        </w:tc>
      </w:tr>
      <w:tr w:rsidR="0033024E" w:rsidRPr="0002387C" w:rsidTr="0033024E">
        <w:tc>
          <w:tcPr>
            <w:tcW w:w="628" w:type="dxa"/>
          </w:tcPr>
          <w:p w:rsidR="0033024E" w:rsidRPr="0002387C" w:rsidRDefault="003E4C0C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7</w:t>
            </w:r>
            <w:r w:rsidR="0002387C"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</w:tc>
        <w:tc>
          <w:tcPr>
            <w:tcW w:w="6577" w:type="dxa"/>
          </w:tcPr>
          <w:p w:rsidR="0033024E" w:rsidRPr="0002387C" w:rsidRDefault="003E4C0C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Доработка формы регистрации ЛК ЮЛ. После регистрации абонента в ЛК ЮЛ необходимо распечатать пакет документов: соглашение о расчетах и заявку. В случае. если у абонента не получилось скачать и распечатать документы, в течении 7 дней на электронную почту, указанную при регистрации, автоматически установить рассылку уведомлений о не полном прохождении регистрации.</w:t>
            </w:r>
          </w:p>
        </w:tc>
        <w:tc>
          <w:tcPr>
            <w:tcW w:w="1780" w:type="dxa"/>
          </w:tcPr>
          <w:p w:rsidR="0033024E" w:rsidRPr="0002387C" w:rsidRDefault="00E9710B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2</w:t>
            </w:r>
          </w:p>
        </w:tc>
      </w:tr>
      <w:tr w:rsidR="0033024E" w:rsidRPr="0002387C" w:rsidTr="0033024E">
        <w:tc>
          <w:tcPr>
            <w:tcW w:w="628" w:type="dxa"/>
          </w:tcPr>
          <w:p w:rsidR="0033024E" w:rsidRPr="0002387C" w:rsidRDefault="003E4C0C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8</w:t>
            </w:r>
            <w:r w:rsidR="0002387C"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</w:tc>
        <w:tc>
          <w:tcPr>
            <w:tcW w:w="6577" w:type="dxa"/>
          </w:tcPr>
          <w:p w:rsidR="0033024E" w:rsidRPr="0002387C" w:rsidRDefault="003E4C0C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Доработка ВП ЛК ФЛ в части функционала позволяющего автоматически генерировать шаблоны документов для операторов осуществляющих очный прием (см. Приложение №7)</w:t>
            </w:r>
          </w:p>
        </w:tc>
        <w:tc>
          <w:tcPr>
            <w:tcW w:w="1780" w:type="dxa"/>
          </w:tcPr>
          <w:p w:rsidR="0033024E" w:rsidRPr="0002387C" w:rsidRDefault="00E9710B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2</w:t>
            </w:r>
          </w:p>
        </w:tc>
      </w:tr>
      <w:tr w:rsidR="003E4C0C" w:rsidRPr="0002387C" w:rsidTr="0033024E">
        <w:tc>
          <w:tcPr>
            <w:tcW w:w="628" w:type="dxa"/>
          </w:tcPr>
          <w:p w:rsidR="003E4C0C" w:rsidRPr="0002387C" w:rsidRDefault="00AE3CF7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9</w:t>
            </w:r>
            <w:r w:rsidR="0002387C"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</w:tc>
        <w:tc>
          <w:tcPr>
            <w:tcW w:w="6577" w:type="dxa"/>
          </w:tcPr>
          <w:p w:rsidR="003E4C0C" w:rsidRPr="0002387C" w:rsidRDefault="00AE3CF7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Доработка ВП ЛК ФЛ в части функционала позволяющего – руководителю группы центра обслуживания клиентов получать статистическую информацию о количестве входящих, отработанных, неотработанных обращений общим списком, и по каждому сотруднику. (см. Приложение №8)</w:t>
            </w:r>
          </w:p>
        </w:tc>
        <w:tc>
          <w:tcPr>
            <w:tcW w:w="1780" w:type="dxa"/>
          </w:tcPr>
          <w:p w:rsidR="003E4C0C" w:rsidRPr="0002387C" w:rsidRDefault="00E9710B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1</w:t>
            </w:r>
          </w:p>
        </w:tc>
      </w:tr>
      <w:tr w:rsidR="003E4C0C" w:rsidRPr="0002387C" w:rsidTr="0033024E">
        <w:tc>
          <w:tcPr>
            <w:tcW w:w="628" w:type="dxa"/>
          </w:tcPr>
          <w:p w:rsidR="003E4C0C" w:rsidRPr="0002387C" w:rsidRDefault="00E9710B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10</w:t>
            </w:r>
            <w:r w:rsidR="0002387C">
              <w:rPr>
                <w:rFonts w:ascii="Liberation Sans" w:hAnsi="Liberation Sans" w:cs="Liberation Sans"/>
                <w:sz w:val="20"/>
                <w:szCs w:val="20"/>
              </w:rPr>
              <w:t>.</w:t>
            </w:r>
          </w:p>
        </w:tc>
        <w:tc>
          <w:tcPr>
            <w:tcW w:w="6577" w:type="dxa"/>
          </w:tcPr>
          <w:p w:rsidR="003E4C0C" w:rsidRPr="0002387C" w:rsidRDefault="00E9710B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Переработка формы регистрации ЛК ФЛ (см. Приложение №9)</w:t>
            </w:r>
          </w:p>
        </w:tc>
        <w:tc>
          <w:tcPr>
            <w:tcW w:w="1780" w:type="dxa"/>
          </w:tcPr>
          <w:p w:rsidR="003E4C0C" w:rsidRPr="0002387C" w:rsidRDefault="00E9710B" w:rsidP="00F967CC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  <w:r w:rsidRPr="0002387C">
              <w:rPr>
                <w:rFonts w:ascii="Liberation Sans" w:hAnsi="Liberation Sans" w:cs="Liberation Sans"/>
                <w:sz w:val="20"/>
                <w:szCs w:val="20"/>
              </w:rPr>
              <w:t>1</w:t>
            </w:r>
          </w:p>
        </w:tc>
      </w:tr>
    </w:tbl>
    <w:p w:rsidR="00EF3474" w:rsidRDefault="004D3EC4" w:rsidP="00F967CC">
      <w:pPr>
        <w:numPr>
          <w:ilvl w:val="0"/>
          <w:numId w:val="1"/>
        </w:numPr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Разработка осуществляется без остановки работы ЛК.</w:t>
      </w:r>
    </w:p>
    <w:p w:rsidR="00F967CC" w:rsidRPr="00F967CC" w:rsidRDefault="00F967CC" w:rsidP="00F967CC">
      <w:pPr>
        <w:numPr>
          <w:ilvl w:val="0"/>
          <w:numId w:val="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967CC">
        <w:rPr>
          <w:rFonts w:ascii="Liberation Sans" w:hAnsi="Liberation Sans" w:cs="Liberation Sans"/>
          <w:sz w:val="20"/>
          <w:szCs w:val="20"/>
        </w:rPr>
        <w:lastRenderedPageBreak/>
        <w:t xml:space="preserve">Формат выполнения: удалённо, посредством VPN и </w:t>
      </w:r>
      <w:r>
        <w:rPr>
          <w:rFonts w:ascii="Liberation Sans" w:hAnsi="Liberation Sans" w:cs="Liberation Sans"/>
          <w:sz w:val="20"/>
          <w:szCs w:val="20"/>
          <w:lang w:val="en-US"/>
        </w:rPr>
        <w:t>SSH</w:t>
      </w:r>
      <w:r w:rsidRPr="00F967CC">
        <w:rPr>
          <w:rFonts w:ascii="Liberation Sans" w:hAnsi="Liberation Sans" w:cs="Liberation Sans"/>
          <w:sz w:val="20"/>
          <w:szCs w:val="20"/>
        </w:rPr>
        <w:t>-подключения к информационной среде выполнения работ.</w:t>
      </w:r>
    </w:p>
    <w:p w:rsidR="00F967CC" w:rsidRPr="00F967CC" w:rsidRDefault="00F967CC" w:rsidP="00F967CC">
      <w:pPr>
        <w:numPr>
          <w:ilvl w:val="0"/>
          <w:numId w:val="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967CC">
        <w:rPr>
          <w:rFonts w:ascii="Liberation Sans" w:hAnsi="Liberation Sans" w:cs="Liberation Sans"/>
          <w:sz w:val="20"/>
          <w:szCs w:val="20"/>
        </w:rPr>
        <w:t>Проектная команда: формируется Подрядчиком из состава собственных сотрудников предприятия, состав предоставляет Заказчику для утверждения вместе с коммерческим предложением.</w:t>
      </w:r>
    </w:p>
    <w:p w:rsidR="004D3EC4" w:rsidRDefault="00F967CC" w:rsidP="00F967CC">
      <w:pPr>
        <w:numPr>
          <w:ilvl w:val="0"/>
          <w:numId w:val="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967CC">
        <w:rPr>
          <w:rFonts w:ascii="Liberation Sans" w:hAnsi="Liberation Sans" w:cs="Liberation Sans"/>
          <w:sz w:val="20"/>
          <w:szCs w:val="20"/>
        </w:rPr>
        <w:t>Привлечение субподрядчиков: Подрядчик самостоятельно выполняет весь объём работ – привлечение субподрядчиков запрещено.</w:t>
      </w:r>
    </w:p>
    <w:p w:rsidR="007405E9" w:rsidRDefault="00EC520F" w:rsidP="00F967CC">
      <w:pPr>
        <w:numPr>
          <w:ilvl w:val="0"/>
          <w:numId w:val="1"/>
        </w:numPr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Дополнительные работы, возникающие сверх указанного в п. 3 плана</w:t>
      </w:r>
      <w:r w:rsidR="007405E9">
        <w:rPr>
          <w:rFonts w:ascii="Liberation Sans" w:hAnsi="Liberation Sans" w:cs="Liberation Sans"/>
          <w:sz w:val="20"/>
          <w:szCs w:val="20"/>
        </w:rPr>
        <w:t xml:space="preserve"> в процессе выполнения плана и по его завершению</w:t>
      </w:r>
      <w:r>
        <w:rPr>
          <w:rFonts w:ascii="Liberation Sans" w:hAnsi="Liberation Sans" w:cs="Liberation Sans"/>
          <w:sz w:val="20"/>
          <w:szCs w:val="20"/>
        </w:rPr>
        <w:t xml:space="preserve">, согласуются с </w:t>
      </w:r>
      <w:r w:rsidR="007405E9">
        <w:rPr>
          <w:rFonts w:ascii="Liberation Sans" w:hAnsi="Liberation Sans" w:cs="Liberation Sans"/>
          <w:sz w:val="20"/>
          <w:szCs w:val="20"/>
        </w:rPr>
        <w:t>З</w:t>
      </w:r>
      <w:r>
        <w:rPr>
          <w:rFonts w:ascii="Liberation Sans" w:hAnsi="Liberation Sans" w:cs="Liberation Sans"/>
          <w:sz w:val="20"/>
          <w:szCs w:val="20"/>
        </w:rPr>
        <w:t>аказчиком в отдельном порядке и тарифицируются исходя из ставки в 1500 руб. /час</w:t>
      </w:r>
      <w:r w:rsidR="00C15D29">
        <w:rPr>
          <w:rFonts w:ascii="Liberation Sans" w:hAnsi="Liberation Sans" w:cs="Liberation Sans"/>
          <w:sz w:val="20"/>
          <w:szCs w:val="20"/>
        </w:rPr>
        <w:t>.</w:t>
      </w:r>
    </w:p>
    <w:p w:rsidR="00C15D29" w:rsidRDefault="00C15D29" w:rsidP="00F967CC">
      <w:pPr>
        <w:numPr>
          <w:ilvl w:val="0"/>
          <w:numId w:val="1"/>
        </w:numPr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Срок действия договора составляет 12 мес. С момента его подписания.</w:t>
      </w:r>
    </w:p>
    <w:p w:rsidR="007405E9" w:rsidRDefault="007405E9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br w:type="page"/>
      </w:r>
    </w:p>
    <w:p w:rsidR="00F967CC" w:rsidRDefault="007405E9" w:rsidP="007405E9">
      <w:pPr>
        <w:ind w:left="360"/>
        <w:jc w:val="right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lastRenderedPageBreak/>
        <w:t>Приложение №1</w:t>
      </w:r>
    </w:p>
    <w:p w:rsidR="007405E9" w:rsidRDefault="002D3264" w:rsidP="007405E9">
      <w:pPr>
        <w:ind w:left="360"/>
        <w:jc w:val="right"/>
        <w:rPr>
          <w:rFonts w:ascii="Liberation Sans" w:hAnsi="Liberation Sans" w:cs="Liberation Sans"/>
          <w:sz w:val="20"/>
          <w:szCs w:val="20"/>
        </w:rPr>
      </w:pPr>
      <w:r w:rsidRPr="0002387C">
        <w:rPr>
          <w:rFonts w:ascii="Liberation Sans" w:hAnsi="Liberation Sans" w:cs="Liberation Sans"/>
          <w:sz w:val="20"/>
          <w:szCs w:val="20"/>
        </w:rPr>
        <w:t>Создание функционала ручной и автоматической рассылки извещений абонентам, содержащим ссылка на оплату, ведущей на уникальный сеанс эквайринга сервиса ЛК</w:t>
      </w:r>
    </w:p>
    <w:p w:rsidR="00C15D29" w:rsidRDefault="00C15D29" w:rsidP="00C15D29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:rsidR="00C15D29" w:rsidRPr="002D3264" w:rsidRDefault="00C15D29" w:rsidP="002D3264">
      <w:pPr>
        <w:ind w:left="360" w:firstLine="348"/>
        <w:jc w:val="both"/>
        <w:rPr>
          <w:rFonts w:ascii="Liberation Sans" w:hAnsi="Liberation Sans" w:cs="Liberation Sans"/>
          <w:sz w:val="20"/>
          <w:szCs w:val="20"/>
        </w:rPr>
      </w:pPr>
      <w:r w:rsidRPr="002D3264">
        <w:rPr>
          <w:rFonts w:ascii="Liberation Sans" w:hAnsi="Liberation Sans" w:cs="Liberation Sans"/>
          <w:sz w:val="20"/>
          <w:szCs w:val="20"/>
        </w:rPr>
        <w:t xml:space="preserve">Необходимо разработать функционал рассылки </w:t>
      </w:r>
      <w:r w:rsidR="002D3264" w:rsidRPr="002D3264">
        <w:rPr>
          <w:rFonts w:ascii="Liberation Sans" w:hAnsi="Liberation Sans" w:cs="Liberation Sans"/>
          <w:sz w:val="20"/>
          <w:szCs w:val="20"/>
        </w:rPr>
        <w:t>писем,</w:t>
      </w:r>
      <w:r w:rsidRPr="002D3264">
        <w:rPr>
          <w:rFonts w:ascii="Liberation Sans" w:hAnsi="Liberation Sans" w:cs="Liberation Sans"/>
          <w:sz w:val="20"/>
          <w:szCs w:val="20"/>
        </w:rPr>
        <w:t xml:space="preserve"> содержащих ссылку на оплату и ссылку на загрузку квитанции.</w:t>
      </w:r>
    </w:p>
    <w:p w:rsidR="00C15D29" w:rsidRPr="002D3264" w:rsidRDefault="00C15D29" w:rsidP="002D3264">
      <w:pPr>
        <w:ind w:left="360" w:firstLine="348"/>
        <w:jc w:val="both"/>
        <w:rPr>
          <w:rFonts w:ascii="Liberation Sans" w:hAnsi="Liberation Sans" w:cs="Liberation Sans"/>
          <w:sz w:val="20"/>
          <w:szCs w:val="20"/>
        </w:rPr>
      </w:pPr>
      <w:r w:rsidRPr="002D3264">
        <w:rPr>
          <w:rFonts w:ascii="Liberation Sans" w:hAnsi="Liberation Sans" w:cs="Liberation Sans"/>
          <w:sz w:val="20"/>
          <w:szCs w:val="20"/>
        </w:rPr>
        <w:t xml:space="preserve">Ссылка на оплату на оплату должна, уникальной и содержать в себе все необходимые данные для произведения оплаты. Определять данные можно по номеру </w:t>
      </w:r>
      <w:r w:rsidR="002D3264" w:rsidRPr="002D3264">
        <w:rPr>
          <w:rFonts w:ascii="Liberation Sans" w:hAnsi="Liberation Sans" w:cs="Liberation Sans"/>
          <w:sz w:val="20"/>
          <w:szCs w:val="20"/>
        </w:rPr>
        <w:t>лицевого счета абонента</w:t>
      </w:r>
      <w:r w:rsidRPr="002D3264">
        <w:rPr>
          <w:rFonts w:ascii="Liberation Sans" w:hAnsi="Liberation Sans" w:cs="Liberation Sans"/>
          <w:sz w:val="20"/>
          <w:szCs w:val="20"/>
        </w:rPr>
        <w:t>. Ввести ссылка должна сразу на страничку эквайринга, или, если это невозможно</w:t>
      </w:r>
      <w:r w:rsidR="002D3264">
        <w:rPr>
          <w:rFonts w:ascii="Liberation Sans" w:hAnsi="Liberation Sans" w:cs="Liberation Sans"/>
          <w:sz w:val="20"/>
          <w:szCs w:val="20"/>
        </w:rPr>
        <w:t>,</w:t>
      </w:r>
      <w:r w:rsidRPr="002D3264">
        <w:rPr>
          <w:rFonts w:ascii="Liberation Sans" w:hAnsi="Liberation Sans" w:cs="Liberation Sans"/>
          <w:sz w:val="20"/>
          <w:szCs w:val="20"/>
        </w:rPr>
        <w:t xml:space="preserve"> то сначала на </w:t>
      </w:r>
      <w:r w:rsidR="002D3264">
        <w:rPr>
          <w:rFonts w:ascii="Liberation Sans" w:hAnsi="Liberation Sans" w:cs="Liberation Sans"/>
          <w:sz w:val="20"/>
          <w:szCs w:val="20"/>
        </w:rPr>
        <w:t>отдельную</w:t>
      </w:r>
      <w:r w:rsidRPr="002D3264">
        <w:rPr>
          <w:rFonts w:ascii="Liberation Sans" w:hAnsi="Liberation Sans" w:cs="Liberation Sans"/>
          <w:sz w:val="20"/>
          <w:szCs w:val="20"/>
        </w:rPr>
        <w:t xml:space="preserve"> страницу оплаты</w:t>
      </w:r>
      <w:r w:rsidR="002D3264">
        <w:rPr>
          <w:rFonts w:ascii="Liberation Sans" w:hAnsi="Liberation Sans" w:cs="Liberation Sans"/>
          <w:sz w:val="20"/>
          <w:szCs w:val="20"/>
        </w:rPr>
        <w:t>,</w:t>
      </w:r>
      <w:r w:rsidRPr="002D3264">
        <w:rPr>
          <w:rFonts w:ascii="Liberation Sans" w:hAnsi="Liberation Sans" w:cs="Liberation Sans"/>
          <w:sz w:val="20"/>
          <w:szCs w:val="20"/>
        </w:rPr>
        <w:t xml:space="preserve"> где абонент подтвердит детали платежа. Важно, чтобы на страничку с оплатой можно было попасть только со ссылки из письма. </w:t>
      </w:r>
    </w:p>
    <w:p w:rsidR="00C15D29" w:rsidRPr="002D3264" w:rsidRDefault="00C15D29" w:rsidP="002D3264">
      <w:pPr>
        <w:ind w:left="360" w:firstLine="348"/>
        <w:jc w:val="both"/>
        <w:rPr>
          <w:rFonts w:ascii="Liberation Sans" w:hAnsi="Liberation Sans" w:cs="Liberation Sans"/>
          <w:sz w:val="20"/>
          <w:szCs w:val="20"/>
        </w:rPr>
      </w:pPr>
      <w:r w:rsidRPr="002D3264">
        <w:rPr>
          <w:rFonts w:ascii="Liberation Sans" w:hAnsi="Liberation Sans" w:cs="Liberation Sans"/>
          <w:sz w:val="20"/>
          <w:szCs w:val="20"/>
        </w:rPr>
        <w:t xml:space="preserve">Рассылку </w:t>
      </w:r>
      <w:r w:rsidR="002D3264">
        <w:rPr>
          <w:rFonts w:ascii="Liberation Sans" w:hAnsi="Liberation Sans" w:cs="Liberation Sans"/>
          <w:sz w:val="20"/>
          <w:szCs w:val="20"/>
        </w:rPr>
        <w:t>необходимо</w:t>
      </w:r>
      <w:r w:rsidRPr="002D3264">
        <w:rPr>
          <w:rFonts w:ascii="Liberation Sans" w:hAnsi="Liberation Sans" w:cs="Liberation Sans"/>
          <w:sz w:val="20"/>
          <w:szCs w:val="20"/>
        </w:rPr>
        <w:t xml:space="preserve"> будет осуществлять как</w:t>
      </w:r>
      <w:r w:rsidR="002D3264">
        <w:rPr>
          <w:rFonts w:ascii="Liberation Sans" w:hAnsi="Liberation Sans" w:cs="Liberation Sans"/>
          <w:sz w:val="20"/>
          <w:szCs w:val="20"/>
        </w:rPr>
        <w:t xml:space="preserve"> в</w:t>
      </w:r>
      <w:r w:rsidRPr="002D3264">
        <w:rPr>
          <w:rFonts w:ascii="Liberation Sans" w:hAnsi="Liberation Sans" w:cs="Liberation Sans"/>
          <w:sz w:val="20"/>
          <w:szCs w:val="20"/>
        </w:rPr>
        <w:t xml:space="preserve"> автоматическом режиме</w:t>
      </w:r>
      <w:r w:rsidR="002D3264">
        <w:rPr>
          <w:rFonts w:ascii="Liberation Sans" w:hAnsi="Liberation Sans" w:cs="Liberation Sans"/>
          <w:sz w:val="20"/>
          <w:szCs w:val="20"/>
        </w:rPr>
        <w:t>,</w:t>
      </w:r>
      <w:r w:rsidRPr="002D3264">
        <w:rPr>
          <w:rFonts w:ascii="Liberation Sans" w:hAnsi="Liberation Sans" w:cs="Liberation Sans"/>
          <w:sz w:val="20"/>
          <w:szCs w:val="20"/>
        </w:rPr>
        <w:t xml:space="preserve"> так и в ручном варианте. В админ</w:t>
      </w:r>
      <w:r w:rsidR="002D3264">
        <w:rPr>
          <w:rFonts w:ascii="Liberation Sans" w:hAnsi="Liberation Sans" w:cs="Liberation Sans"/>
          <w:sz w:val="20"/>
          <w:szCs w:val="20"/>
        </w:rPr>
        <w:t>истративной части</w:t>
      </w:r>
      <w:r w:rsidRPr="002D3264">
        <w:rPr>
          <w:rFonts w:ascii="Liberation Sans" w:hAnsi="Liberation Sans" w:cs="Liberation Sans"/>
          <w:sz w:val="20"/>
          <w:szCs w:val="20"/>
        </w:rPr>
        <w:t xml:space="preserve"> ЛК</w:t>
      </w:r>
      <w:r w:rsidR="002D3264">
        <w:rPr>
          <w:rFonts w:ascii="Liberation Sans" w:hAnsi="Liberation Sans" w:cs="Liberation Sans"/>
          <w:sz w:val="20"/>
          <w:szCs w:val="20"/>
        </w:rPr>
        <w:t xml:space="preserve"> ФЛ требуется</w:t>
      </w:r>
      <w:r w:rsidRPr="002D3264">
        <w:rPr>
          <w:rFonts w:ascii="Liberation Sans" w:hAnsi="Liberation Sans" w:cs="Liberation Sans"/>
          <w:sz w:val="20"/>
          <w:szCs w:val="20"/>
        </w:rPr>
        <w:t xml:space="preserve"> предусмотреть раздел</w:t>
      </w:r>
      <w:r w:rsidR="002D3264">
        <w:rPr>
          <w:rFonts w:ascii="Liberation Sans" w:hAnsi="Liberation Sans" w:cs="Liberation Sans"/>
          <w:sz w:val="20"/>
          <w:szCs w:val="20"/>
        </w:rPr>
        <w:t>,</w:t>
      </w:r>
      <w:r w:rsidRPr="002D3264">
        <w:rPr>
          <w:rFonts w:ascii="Liberation Sans" w:hAnsi="Liberation Sans" w:cs="Liberation Sans"/>
          <w:sz w:val="20"/>
          <w:szCs w:val="20"/>
        </w:rPr>
        <w:t xml:space="preserve"> где можно будет настраивать дату рассылки, продолжительность работы задания рассылк</w:t>
      </w:r>
      <w:r w:rsidR="002D3264">
        <w:rPr>
          <w:rFonts w:ascii="Liberation Sans" w:hAnsi="Liberation Sans" w:cs="Liberation Sans"/>
          <w:sz w:val="20"/>
          <w:szCs w:val="20"/>
        </w:rPr>
        <w:t>и</w:t>
      </w:r>
      <w:r w:rsidRPr="002D3264">
        <w:rPr>
          <w:rFonts w:ascii="Liberation Sans" w:hAnsi="Liberation Sans" w:cs="Liberation Sans"/>
          <w:sz w:val="20"/>
          <w:szCs w:val="20"/>
        </w:rPr>
        <w:t xml:space="preserve"> и возможность рассылки </w:t>
      </w:r>
      <w:r w:rsidR="002D3264">
        <w:rPr>
          <w:rFonts w:ascii="Liberation Sans" w:hAnsi="Liberation Sans" w:cs="Liberation Sans"/>
          <w:sz w:val="20"/>
          <w:szCs w:val="20"/>
        </w:rPr>
        <w:t>в ручном режиме</w:t>
      </w:r>
      <w:r w:rsidRPr="002D3264">
        <w:rPr>
          <w:rFonts w:ascii="Liberation Sans" w:hAnsi="Liberation Sans" w:cs="Liberation Sans"/>
          <w:sz w:val="20"/>
          <w:szCs w:val="20"/>
        </w:rPr>
        <w:t xml:space="preserve">. Там же предусмотреть возможность корректировки шаблона письма. Адреса эл. почты </w:t>
      </w:r>
      <w:r w:rsidR="002D3264">
        <w:rPr>
          <w:rFonts w:ascii="Liberation Sans" w:hAnsi="Liberation Sans" w:cs="Liberation Sans"/>
          <w:sz w:val="20"/>
          <w:szCs w:val="20"/>
        </w:rPr>
        <w:t>необходимо</w:t>
      </w:r>
      <w:r w:rsidRPr="002D3264">
        <w:rPr>
          <w:rFonts w:ascii="Liberation Sans" w:hAnsi="Liberation Sans" w:cs="Liberation Sans"/>
          <w:sz w:val="20"/>
          <w:szCs w:val="20"/>
        </w:rPr>
        <w:t xml:space="preserve"> брать из </w:t>
      </w:r>
      <w:r w:rsidR="002D3264">
        <w:rPr>
          <w:rFonts w:ascii="Liberation Sans" w:hAnsi="Liberation Sans" w:cs="Liberation Sans"/>
          <w:sz w:val="20"/>
          <w:szCs w:val="20"/>
        </w:rPr>
        <w:t xml:space="preserve">БД </w:t>
      </w:r>
      <w:r w:rsidRPr="002D3264">
        <w:rPr>
          <w:rFonts w:ascii="Liberation Sans" w:hAnsi="Liberation Sans" w:cs="Liberation Sans"/>
          <w:sz w:val="20"/>
          <w:szCs w:val="20"/>
        </w:rPr>
        <w:t>самого ЛК.</w:t>
      </w:r>
    </w:p>
    <w:p w:rsidR="00C15D29" w:rsidRPr="002D3264" w:rsidRDefault="00C15D29" w:rsidP="002D3264">
      <w:pPr>
        <w:ind w:left="360" w:firstLine="348"/>
        <w:jc w:val="both"/>
        <w:rPr>
          <w:rFonts w:ascii="Liberation Sans" w:hAnsi="Liberation Sans" w:cs="Liberation Sans"/>
          <w:sz w:val="20"/>
          <w:szCs w:val="20"/>
        </w:rPr>
      </w:pPr>
      <w:r w:rsidRPr="002D3264">
        <w:rPr>
          <w:rFonts w:ascii="Liberation Sans" w:hAnsi="Liberation Sans" w:cs="Liberation Sans"/>
          <w:sz w:val="20"/>
          <w:szCs w:val="20"/>
        </w:rPr>
        <w:t>Ссылку на загрузку квитанции генерировать по аналогии с тем как она генерируется для</w:t>
      </w:r>
      <w:r w:rsidR="002D3264">
        <w:rPr>
          <w:rFonts w:ascii="Liberation Sans" w:hAnsi="Liberation Sans" w:cs="Liberation Sans"/>
          <w:sz w:val="20"/>
          <w:szCs w:val="20"/>
        </w:rPr>
        <w:t xml:space="preserve"> платежных квитанций при</w:t>
      </w:r>
      <w:r w:rsidRPr="002D3264">
        <w:rPr>
          <w:rFonts w:ascii="Liberation Sans" w:hAnsi="Liberation Sans" w:cs="Liberation Sans"/>
          <w:sz w:val="20"/>
          <w:szCs w:val="20"/>
        </w:rPr>
        <w:t xml:space="preserve"> ее загрузк</w:t>
      </w:r>
      <w:r w:rsidR="002D3264">
        <w:rPr>
          <w:rFonts w:ascii="Liberation Sans" w:hAnsi="Liberation Sans" w:cs="Liberation Sans"/>
          <w:sz w:val="20"/>
          <w:szCs w:val="20"/>
        </w:rPr>
        <w:t>е</w:t>
      </w:r>
      <w:r w:rsidRPr="002D3264">
        <w:rPr>
          <w:rFonts w:ascii="Liberation Sans" w:hAnsi="Liberation Sans" w:cs="Liberation Sans"/>
          <w:sz w:val="20"/>
          <w:szCs w:val="20"/>
        </w:rPr>
        <w:t xml:space="preserve"> </w:t>
      </w:r>
      <w:r w:rsidR="002D3264">
        <w:rPr>
          <w:rFonts w:ascii="Liberation Sans" w:hAnsi="Liberation Sans" w:cs="Liberation Sans"/>
          <w:sz w:val="20"/>
          <w:szCs w:val="20"/>
        </w:rPr>
        <w:t>из</w:t>
      </w:r>
      <w:r w:rsidRPr="002D3264">
        <w:rPr>
          <w:rFonts w:ascii="Liberation Sans" w:hAnsi="Liberation Sans" w:cs="Liberation Sans"/>
          <w:sz w:val="20"/>
          <w:szCs w:val="20"/>
        </w:rPr>
        <w:t xml:space="preserve"> ЛК (с шифрованием истинного адреса)</w:t>
      </w:r>
      <w:r w:rsidR="002D3264">
        <w:rPr>
          <w:rFonts w:ascii="Liberation Sans" w:hAnsi="Liberation Sans" w:cs="Liberation Sans"/>
          <w:sz w:val="20"/>
          <w:szCs w:val="20"/>
        </w:rPr>
        <w:t>.</w:t>
      </w:r>
    </w:p>
    <w:p w:rsidR="002D3264" w:rsidRDefault="002D3264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br w:type="page"/>
      </w:r>
    </w:p>
    <w:p w:rsidR="00C15D29" w:rsidRDefault="002D3264" w:rsidP="002D3264">
      <w:pPr>
        <w:ind w:left="360"/>
        <w:jc w:val="right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lastRenderedPageBreak/>
        <w:t>Приложение №2</w:t>
      </w:r>
    </w:p>
    <w:p w:rsidR="002D3264" w:rsidRDefault="002D3264" w:rsidP="002D3264">
      <w:pPr>
        <w:ind w:left="360"/>
        <w:jc w:val="right"/>
        <w:rPr>
          <w:rFonts w:ascii="Liberation Sans" w:hAnsi="Liberation Sans" w:cs="Liberation Sans"/>
          <w:sz w:val="20"/>
          <w:szCs w:val="20"/>
        </w:rPr>
      </w:pPr>
      <w:r w:rsidRPr="002D3264">
        <w:rPr>
          <w:rFonts w:ascii="Liberation Sans" w:hAnsi="Liberation Sans" w:cs="Liberation Sans"/>
          <w:sz w:val="20"/>
          <w:szCs w:val="20"/>
        </w:rPr>
        <w:t>Разработка для ВП ЛК ФЛ дополнительного раздела, позволяющего абонентам самостоятельно формироваться справку о наличии/отсутствии задолженности.</w:t>
      </w:r>
    </w:p>
    <w:p w:rsidR="002D3264" w:rsidRDefault="002D3264" w:rsidP="002D326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78A8E94E" wp14:editId="7C08DC06">
            <wp:extent cx="5819775" cy="7543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3264" w:rsidRDefault="002D3264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br w:type="page"/>
      </w:r>
    </w:p>
    <w:p w:rsidR="002D3264" w:rsidRDefault="002D3264" w:rsidP="002D326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>
        <w:rPr>
          <w:noProof/>
          <w:lang w:eastAsia="ru-RU"/>
        </w:rPr>
        <w:lastRenderedPageBreak/>
        <w:drawing>
          <wp:inline distT="0" distB="0" distL="0" distR="0" wp14:anchorId="1E41315E" wp14:editId="5F357E69">
            <wp:extent cx="5886450" cy="62960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3264" w:rsidRDefault="002D3264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br w:type="page"/>
      </w:r>
    </w:p>
    <w:p w:rsidR="002D3264" w:rsidRDefault="0006035A" w:rsidP="0006035A">
      <w:pPr>
        <w:ind w:left="360"/>
        <w:jc w:val="right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lastRenderedPageBreak/>
        <w:t>Приложение №3</w:t>
      </w:r>
    </w:p>
    <w:p w:rsidR="0006035A" w:rsidRDefault="00847DB9" w:rsidP="0006035A">
      <w:pPr>
        <w:ind w:left="360"/>
        <w:jc w:val="right"/>
        <w:rPr>
          <w:rFonts w:ascii="Liberation Sans" w:hAnsi="Liberation Sans" w:cs="Liberation Sans"/>
          <w:sz w:val="20"/>
          <w:szCs w:val="20"/>
        </w:rPr>
      </w:pPr>
      <w:r w:rsidRPr="00847DB9">
        <w:rPr>
          <w:rFonts w:ascii="Liberation Sans" w:hAnsi="Liberation Sans" w:cs="Liberation Sans"/>
          <w:sz w:val="20"/>
          <w:szCs w:val="20"/>
        </w:rPr>
        <w:t xml:space="preserve">Разработка для ВП ЛК ФЛ дополнительного раздела, позволяющего абонентам самостоятельно передавать информацию о вновь установленных </w:t>
      </w:r>
      <w:r>
        <w:rPr>
          <w:rFonts w:ascii="Liberation Sans" w:hAnsi="Liberation Sans" w:cs="Liberation Sans"/>
          <w:sz w:val="20"/>
          <w:szCs w:val="20"/>
        </w:rPr>
        <w:t>ИПУ</w:t>
      </w:r>
    </w:p>
    <w:p w:rsidR="0006035A" w:rsidRPr="0006035A" w:rsidRDefault="0006035A" w:rsidP="0006035A">
      <w:pPr>
        <w:ind w:left="360"/>
        <w:jc w:val="center"/>
        <w:rPr>
          <w:rFonts w:ascii="Liberation Sans" w:hAnsi="Liberation Sans" w:cs="Liberation Sans"/>
          <w:b/>
          <w:sz w:val="20"/>
          <w:szCs w:val="20"/>
        </w:rPr>
      </w:pPr>
      <w:r w:rsidRPr="0006035A">
        <w:rPr>
          <w:rFonts w:ascii="Liberation Sans" w:hAnsi="Liberation Sans" w:cs="Liberation Sans"/>
          <w:b/>
          <w:sz w:val="20"/>
          <w:szCs w:val="20"/>
        </w:rPr>
        <w:t>Общие сведения</w:t>
      </w:r>
    </w:p>
    <w:p w:rsidR="0006035A" w:rsidRPr="0006035A" w:rsidRDefault="0006035A" w:rsidP="0006035A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6035A">
        <w:rPr>
          <w:rFonts w:ascii="Liberation Sans" w:hAnsi="Liberation Sans" w:cs="Liberation Sans"/>
          <w:sz w:val="20"/>
          <w:szCs w:val="20"/>
        </w:rPr>
        <w:t>Настоящее техническое задание распространяется на доработку виртуальной приемной на сайте РКС в целях наименьшей затраты времени на обработку обращений абонентов.</w:t>
      </w:r>
    </w:p>
    <w:p w:rsidR="0006035A" w:rsidRPr="0006035A" w:rsidRDefault="0006035A" w:rsidP="0006035A">
      <w:pPr>
        <w:ind w:left="360"/>
        <w:jc w:val="center"/>
        <w:rPr>
          <w:rFonts w:ascii="Liberation Sans" w:hAnsi="Liberation Sans" w:cs="Liberation Sans"/>
          <w:b/>
          <w:sz w:val="20"/>
          <w:szCs w:val="20"/>
        </w:rPr>
      </w:pPr>
      <w:r w:rsidRPr="0006035A">
        <w:rPr>
          <w:rFonts w:ascii="Liberation Sans" w:hAnsi="Liberation Sans" w:cs="Liberation Sans"/>
          <w:b/>
          <w:sz w:val="20"/>
          <w:szCs w:val="20"/>
        </w:rPr>
        <w:t>Описание экранов</w:t>
      </w:r>
    </w:p>
    <w:p w:rsidR="0006035A" w:rsidRPr="0006035A" w:rsidRDefault="0006035A" w:rsidP="0006035A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6035A">
        <w:rPr>
          <w:rFonts w:ascii="Liberation Sans" w:hAnsi="Liberation Sans" w:cs="Liberation Sans"/>
          <w:sz w:val="20"/>
          <w:szCs w:val="20"/>
        </w:rPr>
        <w:t>Текущий алгоритм для работы с заявкой «Передать сведения о вводе в эксплуатацию ИПУ».</w:t>
      </w:r>
    </w:p>
    <w:p w:rsidR="0006035A" w:rsidRPr="009F7E1C" w:rsidRDefault="0006035A" w:rsidP="009F7E1C">
      <w:pPr>
        <w:numPr>
          <w:ilvl w:val="0"/>
          <w:numId w:val="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F7E1C">
        <w:rPr>
          <w:rFonts w:ascii="Liberation Sans" w:hAnsi="Liberation Sans" w:cs="Liberation Sans"/>
          <w:sz w:val="20"/>
          <w:szCs w:val="20"/>
        </w:rPr>
        <w:t>Войти в личный кабинет</w:t>
      </w:r>
    </w:p>
    <w:p w:rsidR="0006035A" w:rsidRPr="009F7E1C" w:rsidRDefault="0006035A" w:rsidP="009F7E1C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9F7E1C">
        <w:rPr>
          <w:rFonts w:ascii="Liberation Sans" w:hAnsi="Liberation Sans" w:cs="Liberation Sans"/>
          <w:sz w:val="20"/>
          <w:szCs w:val="20"/>
        </w:rPr>
        <w:t xml:space="preserve">После входа в личный кабинет абонент переходит в виртуальную приемную. </w:t>
      </w:r>
    </w:p>
    <w:p w:rsidR="0006035A" w:rsidRPr="009F7E1C" w:rsidRDefault="0006035A" w:rsidP="009F7E1C">
      <w:pPr>
        <w:numPr>
          <w:ilvl w:val="0"/>
          <w:numId w:val="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F7E1C">
        <w:rPr>
          <w:rFonts w:ascii="Liberation Sans" w:hAnsi="Liberation Sans" w:cs="Liberation Sans"/>
          <w:sz w:val="20"/>
          <w:szCs w:val="20"/>
        </w:rPr>
        <w:t xml:space="preserve">Выбрать окно «Приборы учета» </w:t>
      </w:r>
    </w:p>
    <w:p w:rsidR="0006035A" w:rsidRPr="009F7E1C" w:rsidRDefault="009F7E1C" w:rsidP="009F7E1C">
      <w:pPr>
        <w:numPr>
          <w:ilvl w:val="0"/>
          <w:numId w:val="3"/>
        </w:numPr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Нажать на строчку «</w:t>
      </w:r>
      <w:r w:rsidR="0006035A" w:rsidRPr="009F7E1C">
        <w:rPr>
          <w:rFonts w:ascii="Liberation Sans" w:hAnsi="Liberation Sans" w:cs="Liberation Sans"/>
          <w:sz w:val="20"/>
          <w:szCs w:val="20"/>
        </w:rPr>
        <w:t>Передать сведения о новом ИПУ»</w:t>
      </w:r>
    </w:p>
    <w:p w:rsidR="0006035A" w:rsidRPr="0006035A" w:rsidRDefault="0006035A" w:rsidP="0006035A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6035A">
        <w:rPr>
          <w:rFonts w:ascii="Liberation Sans" w:hAnsi="Liberation Sans" w:cs="Liberation Sans"/>
          <w:sz w:val="20"/>
          <w:szCs w:val="20"/>
        </w:rPr>
        <w:t>Далее откроется форма для заполнения заявки «Передать сведения о новом ИПУ», в которой указана контактная информация абонента (ФИО, лицевой счет, адрес электронной почты, телефон), данные по прибору учета, согласно акту опломбировки:</w:t>
      </w:r>
    </w:p>
    <w:p w:rsidR="0006035A" w:rsidRPr="009F7E1C" w:rsidRDefault="0006035A" w:rsidP="009F7E1C">
      <w:pPr>
        <w:numPr>
          <w:ilvl w:val="0"/>
          <w:numId w:val="4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F7E1C">
        <w:rPr>
          <w:rFonts w:ascii="Liberation Sans" w:hAnsi="Liberation Sans" w:cs="Liberation Sans"/>
          <w:sz w:val="20"/>
          <w:szCs w:val="20"/>
        </w:rPr>
        <w:t>Номенклатура (ХВС/ГВС)</w:t>
      </w:r>
    </w:p>
    <w:p w:rsidR="0006035A" w:rsidRPr="009F7E1C" w:rsidRDefault="009F7E1C" w:rsidP="009F7E1C">
      <w:pPr>
        <w:numPr>
          <w:ilvl w:val="0"/>
          <w:numId w:val="4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F7E1C">
        <w:rPr>
          <w:rFonts w:ascii="Liberation Sans" w:hAnsi="Liberation Sans" w:cs="Liberation Sans"/>
          <w:sz w:val="20"/>
          <w:szCs w:val="20"/>
        </w:rPr>
        <w:t>Дата ввода в эксплуатацию</w:t>
      </w:r>
      <w:r w:rsidR="0006035A" w:rsidRPr="009F7E1C">
        <w:rPr>
          <w:rFonts w:ascii="Liberation Sans" w:hAnsi="Liberation Sans" w:cs="Liberation Sans"/>
          <w:sz w:val="20"/>
          <w:szCs w:val="20"/>
        </w:rPr>
        <w:t>: число месяц год</w:t>
      </w:r>
    </w:p>
    <w:p w:rsidR="0006035A" w:rsidRPr="009F7E1C" w:rsidRDefault="0006035A" w:rsidP="009F7E1C">
      <w:pPr>
        <w:numPr>
          <w:ilvl w:val="0"/>
          <w:numId w:val="4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F7E1C">
        <w:rPr>
          <w:rFonts w:ascii="Liberation Sans" w:hAnsi="Liberation Sans" w:cs="Liberation Sans"/>
          <w:sz w:val="20"/>
          <w:szCs w:val="20"/>
        </w:rPr>
        <w:t>Модель ПУ</w:t>
      </w:r>
    </w:p>
    <w:p w:rsidR="0006035A" w:rsidRPr="009F7E1C" w:rsidRDefault="0006035A" w:rsidP="009F7E1C">
      <w:pPr>
        <w:numPr>
          <w:ilvl w:val="0"/>
          <w:numId w:val="4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F7E1C">
        <w:rPr>
          <w:rFonts w:ascii="Liberation Sans" w:hAnsi="Liberation Sans" w:cs="Liberation Sans"/>
          <w:sz w:val="20"/>
          <w:szCs w:val="20"/>
        </w:rPr>
        <w:t>Заводской номер ПУ</w:t>
      </w:r>
    </w:p>
    <w:p w:rsidR="0006035A" w:rsidRPr="009F7E1C" w:rsidRDefault="0006035A" w:rsidP="009F7E1C">
      <w:pPr>
        <w:numPr>
          <w:ilvl w:val="0"/>
          <w:numId w:val="4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F7E1C">
        <w:rPr>
          <w:rFonts w:ascii="Liberation Sans" w:hAnsi="Liberation Sans" w:cs="Liberation Sans"/>
          <w:sz w:val="20"/>
          <w:szCs w:val="20"/>
        </w:rPr>
        <w:t xml:space="preserve">Показания на момент опломбировки: </w:t>
      </w:r>
    </w:p>
    <w:p w:rsidR="0006035A" w:rsidRPr="009F7E1C" w:rsidRDefault="0006035A" w:rsidP="009F7E1C">
      <w:pPr>
        <w:numPr>
          <w:ilvl w:val="0"/>
          <w:numId w:val="4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F7E1C">
        <w:rPr>
          <w:rFonts w:ascii="Liberation Sans" w:hAnsi="Liberation Sans" w:cs="Liberation Sans"/>
          <w:sz w:val="20"/>
          <w:szCs w:val="20"/>
        </w:rPr>
        <w:t>Дата очередной поверки</w:t>
      </w:r>
    </w:p>
    <w:p w:rsidR="0006035A" w:rsidRPr="0006035A" w:rsidRDefault="0006035A" w:rsidP="009F7E1C">
      <w:pPr>
        <w:numPr>
          <w:ilvl w:val="0"/>
          <w:numId w:val="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6035A">
        <w:rPr>
          <w:rFonts w:ascii="Liberation Sans" w:hAnsi="Liberation Sans" w:cs="Liberation Sans"/>
          <w:sz w:val="20"/>
          <w:szCs w:val="20"/>
        </w:rPr>
        <w:t>После заполнения всех полей необходимо в поле «Прикрепить файл» вложить необходимые документы об опломбировке, акт и паспорт ИПУ.</w:t>
      </w:r>
    </w:p>
    <w:p w:rsidR="0006035A" w:rsidRPr="0006035A" w:rsidRDefault="009F7E1C" w:rsidP="0006035A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 При нажатии кнопки</w:t>
      </w:r>
      <w:r w:rsidR="0006035A" w:rsidRPr="0006035A">
        <w:rPr>
          <w:rFonts w:ascii="Liberation Sans" w:hAnsi="Liberation Sans" w:cs="Liberation Sans"/>
          <w:sz w:val="20"/>
          <w:szCs w:val="20"/>
        </w:rPr>
        <w:t xml:space="preserve">: </w:t>
      </w:r>
      <w:r w:rsidR="0006035A" w:rsidRPr="009F7E1C">
        <w:rPr>
          <w:rFonts w:ascii="Liberation Sans" w:hAnsi="Liberation Sans" w:cs="Liberation Sans"/>
          <w:b/>
          <w:sz w:val="20"/>
          <w:szCs w:val="20"/>
        </w:rPr>
        <w:t>Передать</w:t>
      </w:r>
      <w:r w:rsidR="0006035A" w:rsidRPr="0006035A">
        <w:rPr>
          <w:rFonts w:ascii="Liberation Sans" w:hAnsi="Liberation Sans" w:cs="Liberation Sans"/>
          <w:sz w:val="20"/>
          <w:szCs w:val="20"/>
        </w:rPr>
        <w:t xml:space="preserve"> должно появится всплывающее окно:</w:t>
      </w:r>
    </w:p>
    <w:p w:rsidR="0006035A" w:rsidRPr="0006035A" w:rsidRDefault="0006035A" w:rsidP="0006035A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6035A">
        <w:rPr>
          <w:rFonts w:ascii="Liberation Sans" w:hAnsi="Liberation Sans" w:cs="Liberation Sans"/>
          <w:sz w:val="20"/>
          <w:szCs w:val="20"/>
        </w:rPr>
        <w:t>«В соответствии с п. 31 пп. «у» Правил предоставления коммунальных услуг собственникам и пользователям помещений в многоквартирных домах и жилых домов, утв. Постановлением Правительства РФ от 06.05.2011г. № 354 осуществление расчета размера платы за коммунальные услуги исходя из показаний введенного в эксплуатацию прибора учета, начинается с 1-го числа месяца, следующего за месяцем ввода прибора учета в эксплуатацию.</w:t>
      </w:r>
    </w:p>
    <w:p w:rsidR="0006035A" w:rsidRPr="0006035A" w:rsidRDefault="0006035A" w:rsidP="0006035A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6035A">
        <w:rPr>
          <w:rFonts w:ascii="Liberation Sans" w:hAnsi="Liberation Sans" w:cs="Liberation Sans"/>
          <w:sz w:val="20"/>
          <w:szCs w:val="20"/>
        </w:rPr>
        <w:t>Таким образом, месяц, в котором прибор учета был введен в эксплуатацию, рассчитывается и оплачивается в соответствии с действующими нормативами, тарифами, количеством зарегистрированных лиц в жилом помещении. Перерасчет не производится.»</w:t>
      </w:r>
    </w:p>
    <w:p w:rsidR="0006035A" w:rsidRPr="009F7E1C" w:rsidRDefault="0006035A" w:rsidP="0006035A">
      <w:pPr>
        <w:ind w:left="36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9F7E1C">
        <w:rPr>
          <w:rFonts w:ascii="Liberation Sans" w:hAnsi="Liberation Sans" w:cs="Liberation Sans"/>
          <w:b/>
          <w:sz w:val="20"/>
          <w:szCs w:val="20"/>
        </w:rPr>
        <w:t>Так же на странице данной заявки необходимо разместить информацию о способах передачи показаний:</w:t>
      </w:r>
    </w:p>
    <w:p w:rsidR="0006035A" w:rsidRPr="0006035A" w:rsidRDefault="0006035A" w:rsidP="0006035A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6035A">
        <w:rPr>
          <w:rFonts w:ascii="Liberation Sans" w:hAnsi="Liberation Sans" w:cs="Liberation Sans"/>
          <w:sz w:val="20"/>
          <w:szCs w:val="20"/>
        </w:rPr>
        <w:t>ПЕРЕДАВАТЬ ПОКАЗАНИЯ</w:t>
      </w:r>
    </w:p>
    <w:p w:rsidR="0006035A" w:rsidRPr="0006035A" w:rsidRDefault="0006035A" w:rsidP="0006035A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6035A">
        <w:rPr>
          <w:rFonts w:ascii="Liberation Sans" w:hAnsi="Liberation Sans" w:cs="Liberation Sans"/>
          <w:sz w:val="20"/>
          <w:szCs w:val="20"/>
        </w:rPr>
        <w:t xml:space="preserve">ИНДИВИДУАЛЬНЫХ ПРИБОРОВ УЧЁТА НЕОБХОДИМО ЕЖЕМЕСЯЧНО, </w:t>
      </w:r>
    </w:p>
    <w:p w:rsidR="0006035A" w:rsidRPr="0006035A" w:rsidRDefault="0006035A" w:rsidP="0006035A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9F7E1C">
        <w:rPr>
          <w:rFonts w:ascii="Liberation Sans" w:hAnsi="Liberation Sans" w:cs="Liberation Sans"/>
          <w:b/>
          <w:sz w:val="20"/>
          <w:szCs w:val="20"/>
        </w:rPr>
        <w:t>УКАЗАВ ДАННЫЕ ДО ЗАПЯТОЙ</w:t>
      </w:r>
      <w:r w:rsidRPr="0006035A">
        <w:rPr>
          <w:rFonts w:ascii="Liberation Sans" w:hAnsi="Liberation Sans" w:cs="Liberation Sans"/>
          <w:sz w:val="20"/>
          <w:szCs w:val="20"/>
        </w:rPr>
        <w:t>, ОДНИМ ИЗ СЛЕДУЮЩИХ СПОСОБОВ:</w:t>
      </w:r>
    </w:p>
    <w:p w:rsidR="0006035A" w:rsidRPr="0006035A" w:rsidRDefault="0006035A" w:rsidP="0006035A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6035A">
        <w:rPr>
          <w:rFonts w:ascii="Liberation Sans" w:hAnsi="Liberation Sans" w:cs="Liberation Sans"/>
          <w:sz w:val="20"/>
          <w:szCs w:val="20"/>
        </w:rPr>
        <w:t>- через «Личный кабинет» или без регистрации на сайте https://samcomsys.ru;</w:t>
      </w:r>
    </w:p>
    <w:p w:rsidR="0006035A" w:rsidRPr="0006035A" w:rsidRDefault="0006035A" w:rsidP="0006035A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6035A">
        <w:rPr>
          <w:rFonts w:ascii="Liberation Sans" w:hAnsi="Liberation Sans" w:cs="Liberation Sans"/>
          <w:sz w:val="20"/>
          <w:szCs w:val="20"/>
        </w:rPr>
        <w:t xml:space="preserve">- через Telegram: Елена СКС;  </w:t>
      </w:r>
    </w:p>
    <w:p w:rsidR="0006035A" w:rsidRPr="0006035A" w:rsidRDefault="0006035A" w:rsidP="0006035A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6035A">
        <w:rPr>
          <w:rFonts w:ascii="Liberation Sans" w:hAnsi="Liberation Sans" w:cs="Liberation Sans"/>
          <w:sz w:val="20"/>
          <w:szCs w:val="20"/>
        </w:rPr>
        <w:t>- при оплате в отделениях АО «Почты России»;</w:t>
      </w:r>
    </w:p>
    <w:p w:rsidR="0006035A" w:rsidRPr="0006035A" w:rsidRDefault="0006035A" w:rsidP="0006035A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6035A">
        <w:rPr>
          <w:rFonts w:ascii="Liberation Sans" w:hAnsi="Liberation Sans" w:cs="Liberation Sans"/>
          <w:sz w:val="20"/>
          <w:szCs w:val="20"/>
        </w:rPr>
        <w:lastRenderedPageBreak/>
        <w:t>- через мобильное приложение «РКС-Самара»;</w:t>
      </w:r>
    </w:p>
    <w:p w:rsidR="0006035A" w:rsidRPr="0006035A" w:rsidRDefault="0006035A" w:rsidP="0006035A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6035A">
        <w:rPr>
          <w:rFonts w:ascii="Liberation Sans" w:hAnsi="Liberation Sans" w:cs="Liberation Sans"/>
          <w:sz w:val="20"/>
          <w:szCs w:val="20"/>
        </w:rPr>
        <w:t>- через мобильное приложение АО «Почта Банк» (через сайт https://my.pochtabank.ru);</w:t>
      </w:r>
    </w:p>
    <w:p w:rsidR="009F7E1C" w:rsidRDefault="0006035A" w:rsidP="009F7E1C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6035A">
        <w:rPr>
          <w:rFonts w:ascii="Liberation Sans" w:hAnsi="Liberation Sans" w:cs="Liberation Sans"/>
          <w:sz w:val="20"/>
          <w:szCs w:val="20"/>
        </w:rPr>
        <w:t>- через голосового робота по телефону 207-25-40.</w:t>
      </w:r>
      <w:r w:rsidR="009F7E1C">
        <w:rPr>
          <w:rFonts w:ascii="Liberation Sans" w:hAnsi="Liberation Sans" w:cs="Liberation Sans"/>
          <w:sz w:val="20"/>
          <w:szCs w:val="20"/>
        </w:rPr>
        <w:br w:type="page"/>
      </w:r>
    </w:p>
    <w:p w:rsidR="0006035A" w:rsidRDefault="009F7E1C" w:rsidP="009F7E1C">
      <w:pPr>
        <w:ind w:left="360"/>
        <w:jc w:val="right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lastRenderedPageBreak/>
        <w:t>Приложение №</w:t>
      </w:r>
      <w:r w:rsidR="00EA4867">
        <w:rPr>
          <w:rFonts w:ascii="Liberation Sans" w:hAnsi="Liberation Sans" w:cs="Liberation Sans"/>
          <w:sz w:val="20"/>
          <w:szCs w:val="20"/>
        </w:rPr>
        <w:t>5</w:t>
      </w:r>
    </w:p>
    <w:p w:rsidR="00F421EB" w:rsidRDefault="00EA4867" w:rsidP="009F7E1C">
      <w:pPr>
        <w:ind w:left="360"/>
        <w:jc w:val="right"/>
        <w:rPr>
          <w:rFonts w:ascii="Liberation Sans" w:hAnsi="Liberation Sans" w:cs="Liberation Sans"/>
          <w:sz w:val="20"/>
          <w:szCs w:val="20"/>
        </w:rPr>
      </w:pPr>
      <w:r w:rsidRPr="0002387C">
        <w:rPr>
          <w:rFonts w:ascii="Liberation Sans" w:hAnsi="Liberation Sans" w:cs="Liberation Sans"/>
          <w:sz w:val="20"/>
          <w:szCs w:val="20"/>
        </w:rPr>
        <w:t>Миграция пользовательских учетных записей в БД ЛК</w:t>
      </w:r>
    </w:p>
    <w:p w:rsidR="00EA4867" w:rsidRPr="00EA4867" w:rsidRDefault="00EA4867" w:rsidP="00EA4867">
      <w:pPr>
        <w:ind w:left="360" w:firstLine="348"/>
        <w:jc w:val="both"/>
        <w:rPr>
          <w:rFonts w:ascii="Liberation Sans" w:hAnsi="Liberation Sans" w:cs="Liberation Sans"/>
          <w:sz w:val="20"/>
          <w:szCs w:val="20"/>
        </w:rPr>
      </w:pPr>
      <w:r w:rsidRPr="00EA4867">
        <w:rPr>
          <w:rFonts w:ascii="Liberation Sans" w:hAnsi="Liberation Sans" w:cs="Liberation Sans"/>
          <w:sz w:val="20"/>
          <w:szCs w:val="20"/>
        </w:rPr>
        <w:t>Эксплуатация ЛК выявил</w:t>
      </w:r>
      <w:r>
        <w:rPr>
          <w:rFonts w:ascii="Liberation Sans" w:hAnsi="Liberation Sans" w:cs="Liberation Sans"/>
          <w:sz w:val="20"/>
          <w:szCs w:val="20"/>
        </w:rPr>
        <w:t>а</w:t>
      </w:r>
      <w:r w:rsidRPr="00EA4867">
        <w:rPr>
          <w:rFonts w:ascii="Liberation Sans" w:hAnsi="Liberation Sans" w:cs="Liberation Sans"/>
          <w:sz w:val="20"/>
          <w:szCs w:val="20"/>
        </w:rPr>
        <w:t xml:space="preserve"> недостатки в текущей конфигурации механизма р</w:t>
      </w:r>
      <w:r>
        <w:rPr>
          <w:rFonts w:ascii="Liberation Sans" w:hAnsi="Liberation Sans" w:cs="Liberation Sans"/>
          <w:sz w:val="20"/>
          <w:szCs w:val="20"/>
        </w:rPr>
        <w:t xml:space="preserve">егистрации. На текущий момент существует </w:t>
      </w:r>
      <w:r w:rsidRPr="00EA4867">
        <w:rPr>
          <w:rFonts w:ascii="Liberation Sans" w:hAnsi="Liberation Sans" w:cs="Liberation Sans"/>
          <w:sz w:val="20"/>
          <w:szCs w:val="20"/>
        </w:rPr>
        <w:t xml:space="preserve">два варианта регистрации по л/с и по эл. почте. </w:t>
      </w:r>
      <w:r>
        <w:rPr>
          <w:rFonts w:ascii="Liberation Sans" w:hAnsi="Liberation Sans" w:cs="Liberation Sans"/>
          <w:sz w:val="20"/>
          <w:szCs w:val="20"/>
        </w:rPr>
        <w:t>Данные записываются</w:t>
      </w:r>
      <w:r w:rsidRPr="00EA4867">
        <w:rPr>
          <w:rFonts w:ascii="Liberation Sans" w:hAnsi="Liberation Sans" w:cs="Liberation Sans"/>
          <w:sz w:val="20"/>
          <w:szCs w:val="20"/>
        </w:rPr>
        <w:t xml:space="preserve"> в две таблицы</w:t>
      </w:r>
      <w:r>
        <w:rPr>
          <w:rFonts w:ascii="Liberation Sans" w:hAnsi="Liberation Sans" w:cs="Liberation Sans"/>
          <w:sz w:val="20"/>
          <w:szCs w:val="20"/>
        </w:rPr>
        <w:t xml:space="preserve"> БД ЛК</w:t>
      </w:r>
      <w:r w:rsidRPr="00EA4867">
        <w:rPr>
          <w:rFonts w:ascii="Liberation Sans" w:hAnsi="Liberation Sans" w:cs="Liberation Sans"/>
          <w:sz w:val="20"/>
          <w:szCs w:val="20"/>
        </w:rPr>
        <w:t xml:space="preserve">, которые никак друг с другом не взаимодействует, что периодически </w:t>
      </w:r>
      <w:r>
        <w:rPr>
          <w:rFonts w:ascii="Liberation Sans" w:hAnsi="Liberation Sans" w:cs="Liberation Sans"/>
          <w:sz w:val="20"/>
          <w:szCs w:val="20"/>
        </w:rPr>
        <w:t>приводит к ошибкам</w:t>
      </w:r>
      <w:r w:rsidRPr="00EA4867">
        <w:rPr>
          <w:rFonts w:ascii="Liberation Sans" w:hAnsi="Liberation Sans" w:cs="Liberation Sans"/>
          <w:sz w:val="20"/>
          <w:szCs w:val="20"/>
        </w:rPr>
        <w:t>.</w:t>
      </w:r>
      <w:r>
        <w:rPr>
          <w:rFonts w:ascii="Liberation Sans" w:hAnsi="Liberation Sans" w:cs="Liberation Sans"/>
          <w:sz w:val="20"/>
          <w:szCs w:val="20"/>
        </w:rPr>
        <w:t xml:space="preserve"> Необходимо</w:t>
      </w:r>
      <w:r w:rsidRPr="00EA4867">
        <w:rPr>
          <w:rFonts w:ascii="Liberation Sans" w:hAnsi="Liberation Sans" w:cs="Liberation Sans"/>
          <w:sz w:val="20"/>
          <w:szCs w:val="20"/>
        </w:rPr>
        <w:t xml:space="preserve"> привести </w:t>
      </w:r>
      <w:r>
        <w:rPr>
          <w:rFonts w:ascii="Liberation Sans" w:hAnsi="Liberation Sans" w:cs="Liberation Sans"/>
          <w:sz w:val="20"/>
          <w:szCs w:val="20"/>
        </w:rPr>
        <w:t xml:space="preserve">все к </w:t>
      </w:r>
      <w:r w:rsidRPr="00EA4867">
        <w:rPr>
          <w:rFonts w:ascii="Liberation Sans" w:hAnsi="Liberation Sans" w:cs="Liberation Sans"/>
          <w:sz w:val="20"/>
          <w:szCs w:val="20"/>
        </w:rPr>
        <w:t>работе с одной таблицей</w:t>
      </w:r>
      <w:r>
        <w:rPr>
          <w:rFonts w:ascii="Liberation Sans" w:hAnsi="Liberation Sans" w:cs="Liberation Sans"/>
          <w:sz w:val="20"/>
          <w:szCs w:val="20"/>
        </w:rPr>
        <w:t>.</w:t>
      </w:r>
    </w:p>
    <w:p w:rsidR="00EA4867" w:rsidRPr="00EA4867" w:rsidRDefault="00EA4867" w:rsidP="00EA4867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Требуется реализовать следующий механизм:</w:t>
      </w:r>
    </w:p>
    <w:p w:rsidR="00EA4867" w:rsidRPr="00EA4867" w:rsidRDefault="00EA4867" w:rsidP="00EA4867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EA4867">
        <w:rPr>
          <w:rFonts w:ascii="Liberation Sans" w:hAnsi="Liberation Sans" w:cs="Liberation Sans"/>
          <w:sz w:val="20"/>
          <w:szCs w:val="20"/>
        </w:rPr>
        <w:t xml:space="preserve">1. </w:t>
      </w:r>
      <w:r>
        <w:rPr>
          <w:rFonts w:ascii="Liberation Sans" w:hAnsi="Liberation Sans" w:cs="Liberation Sans"/>
          <w:sz w:val="20"/>
          <w:szCs w:val="20"/>
        </w:rPr>
        <w:t>В</w:t>
      </w:r>
      <w:r w:rsidRPr="00EA4867">
        <w:rPr>
          <w:rFonts w:ascii="Liberation Sans" w:hAnsi="Liberation Sans" w:cs="Liberation Sans"/>
          <w:sz w:val="20"/>
          <w:szCs w:val="20"/>
        </w:rPr>
        <w:t xml:space="preserve"> базовую таблицу RegistrUsers, добавляем поля</w:t>
      </w:r>
      <w:r>
        <w:rPr>
          <w:rFonts w:ascii="Liberation Sans" w:hAnsi="Liberation Sans" w:cs="Liberation Sans"/>
          <w:sz w:val="20"/>
          <w:szCs w:val="20"/>
        </w:rPr>
        <w:t>,</w:t>
      </w:r>
      <w:r w:rsidRPr="00EA4867">
        <w:rPr>
          <w:rFonts w:ascii="Liberation Sans" w:hAnsi="Liberation Sans" w:cs="Liberation Sans"/>
          <w:sz w:val="20"/>
          <w:szCs w:val="20"/>
        </w:rPr>
        <w:t xml:space="preserve"> отвечающие за ФИО из таблицы users. </w:t>
      </w:r>
      <w:r>
        <w:rPr>
          <w:rFonts w:ascii="Liberation Sans" w:hAnsi="Liberation Sans" w:cs="Liberation Sans"/>
          <w:sz w:val="20"/>
          <w:szCs w:val="20"/>
        </w:rPr>
        <w:t xml:space="preserve">Проводим миграцию </w:t>
      </w:r>
      <w:r w:rsidRPr="00EA4867">
        <w:rPr>
          <w:rFonts w:ascii="Liberation Sans" w:hAnsi="Liberation Sans" w:cs="Liberation Sans"/>
          <w:sz w:val="20"/>
          <w:szCs w:val="20"/>
        </w:rPr>
        <w:t xml:space="preserve">всех </w:t>
      </w:r>
      <w:r>
        <w:rPr>
          <w:rFonts w:ascii="Liberation Sans" w:hAnsi="Liberation Sans" w:cs="Liberation Sans"/>
          <w:sz w:val="20"/>
          <w:szCs w:val="20"/>
        </w:rPr>
        <w:t>записей, которые</w:t>
      </w:r>
      <w:r w:rsidRPr="00EA4867">
        <w:rPr>
          <w:rFonts w:ascii="Liberation Sans" w:hAnsi="Liberation Sans" w:cs="Liberation Sans"/>
          <w:sz w:val="20"/>
          <w:szCs w:val="20"/>
        </w:rPr>
        <w:t xml:space="preserve"> есть в</w:t>
      </w:r>
      <w:r>
        <w:rPr>
          <w:rFonts w:ascii="Liberation Sans" w:hAnsi="Liberation Sans" w:cs="Liberation Sans"/>
          <w:sz w:val="20"/>
          <w:szCs w:val="20"/>
        </w:rPr>
        <w:t xml:space="preserve"> таблице</w:t>
      </w:r>
      <w:r w:rsidRPr="00EA4867">
        <w:rPr>
          <w:rFonts w:ascii="Liberation Sans" w:hAnsi="Liberation Sans" w:cs="Liberation Sans"/>
          <w:sz w:val="20"/>
          <w:szCs w:val="20"/>
        </w:rPr>
        <w:t xml:space="preserve"> users. Дубли регистрации </w:t>
      </w:r>
      <w:r w:rsidR="00F378BF">
        <w:rPr>
          <w:rFonts w:ascii="Liberation Sans" w:hAnsi="Liberation Sans" w:cs="Liberation Sans"/>
          <w:sz w:val="20"/>
          <w:szCs w:val="20"/>
        </w:rPr>
        <w:t>конвертируются</w:t>
      </w:r>
      <w:r w:rsidRPr="00EA4867">
        <w:rPr>
          <w:rFonts w:ascii="Liberation Sans" w:hAnsi="Liberation Sans" w:cs="Liberation Sans"/>
          <w:sz w:val="20"/>
          <w:szCs w:val="20"/>
        </w:rPr>
        <w:t xml:space="preserve"> в регистрации по </w:t>
      </w:r>
      <w:r w:rsidR="00F378BF">
        <w:rPr>
          <w:rFonts w:ascii="Liberation Sans" w:hAnsi="Liberation Sans" w:cs="Liberation Sans"/>
          <w:sz w:val="20"/>
          <w:szCs w:val="20"/>
        </w:rPr>
        <w:t xml:space="preserve">номеру </w:t>
      </w:r>
      <w:r w:rsidRPr="00EA4867">
        <w:rPr>
          <w:rFonts w:ascii="Liberation Sans" w:hAnsi="Liberation Sans" w:cs="Liberation Sans"/>
          <w:sz w:val="20"/>
          <w:szCs w:val="20"/>
        </w:rPr>
        <w:t>л/с</w:t>
      </w:r>
      <w:r w:rsidR="00F378BF">
        <w:rPr>
          <w:rFonts w:ascii="Liberation Sans" w:hAnsi="Liberation Sans" w:cs="Liberation Sans"/>
          <w:sz w:val="20"/>
          <w:szCs w:val="20"/>
        </w:rPr>
        <w:t>.</w:t>
      </w:r>
      <w:r w:rsidRPr="00EA4867">
        <w:rPr>
          <w:rFonts w:ascii="Liberation Sans" w:hAnsi="Liberation Sans" w:cs="Liberation Sans"/>
          <w:sz w:val="20"/>
          <w:szCs w:val="20"/>
        </w:rPr>
        <w:t xml:space="preserve"> </w:t>
      </w:r>
      <w:r w:rsidR="00F378BF">
        <w:rPr>
          <w:rFonts w:ascii="Liberation Sans" w:hAnsi="Liberation Sans" w:cs="Liberation Sans"/>
          <w:sz w:val="20"/>
          <w:szCs w:val="20"/>
        </w:rPr>
        <w:t>П</w:t>
      </w:r>
      <w:r w:rsidRPr="00EA4867">
        <w:rPr>
          <w:rFonts w:ascii="Liberation Sans" w:hAnsi="Liberation Sans" w:cs="Liberation Sans"/>
          <w:sz w:val="20"/>
          <w:szCs w:val="20"/>
        </w:rPr>
        <w:t xml:space="preserve">оле password </w:t>
      </w:r>
      <w:r w:rsidR="00F378BF">
        <w:rPr>
          <w:rFonts w:ascii="Liberation Sans" w:hAnsi="Liberation Sans" w:cs="Liberation Sans"/>
          <w:sz w:val="20"/>
          <w:szCs w:val="20"/>
        </w:rPr>
        <w:t>необходимо использовать</w:t>
      </w:r>
      <w:r w:rsidRPr="00EA4867">
        <w:rPr>
          <w:rFonts w:ascii="Liberation Sans" w:hAnsi="Liberation Sans" w:cs="Liberation Sans"/>
          <w:sz w:val="20"/>
          <w:szCs w:val="20"/>
        </w:rPr>
        <w:t xml:space="preserve"> от более поздней регистрации. Добавляем </w:t>
      </w:r>
      <w:r w:rsidR="008F536C">
        <w:rPr>
          <w:rFonts w:ascii="Liberation Sans" w:hAnsi="Liberation Sans" w:cs="Liberation Sans"/>
          <w:sz w:val="20"/>
          <w:szCs w:val="20"/>
        </w:rPr>
        <w:t xml:space="preserve">к записи таблицы </w:t>
      </w:r>
      <w:r w:rsidR="008F536C" w:rsidRPr="00EA4867">
        <w:rPr>
          <w:rFonts w:ascii="Liberation Sans" w:hAnsi="Liberation Sans" w:cs="Liberation Sans"/>
          <w:sz w:val="20"/>
          <w:szCs w:val="20"/>
        </w:rPr>
        <w:t>RegistrUsers</w:t>
      </w:r>
      <w:r w:rsidRPr="00EA4867">
        <w:rPr>
          <w:rFonts w:ascii="Liberation Sans" w:hAnsi="Liberation Sans" w:cs="Liberation Sans"/>
          <w:sz w:val="20"/>
          <w:szCs w:val="20"/>
        </w:rPr>
        <w:t xml:space="preserve"> поле reg_type</w:t>
      </w:r>
      <w:r w:rsidR="008F536C">
        <w:rPr>
          <w:rFonts w:ascii="Liberation Sans" w:hAnsi="Liberation Sans" w:cs="Liberation Sans"/>
          <w:sz w:val="20"/>
          <w:szCs w:val="20"/>
        </w:rPr>
        <w:t>,</w:t>
      </w:r>
      <w:r w:rsidRPr="00EA4867">
        <w:rPr>
          <w:rFonts w:ascii="Liberation Sans" w:hAnsi="Liberation Sans" w:cs="Liberation Sans"/>
          <w:sz w:val="20"/>
          <w:szCs w:val="20"/>
        </w:rPr>
        <w:t xml:space="preserve"> в него добавляем 0 для тех кто был и будет зарегистрирован по л/с, для тех кто зарегистрировался по эл. почте проставляем 1.</w:t>
      </w:r>
      <w:r w:rsidR="008F536C">
        <w:rPr>
          <w:rFonts w:ascii="Liberation Sans" w:hAnsi="Liberation Sans" w:cs="Liberation Sans"/>
          <w:sz w:val="20"/>
          <w:szCs w:val="20"/>
        </w:rPr>
        <w:t xml:space="preserve"> Предусмотреть возможность добавления</w:t>
      </w:r>
      <w:r w:rsidRPr="00EA4867">
        <w:rPr>
          <w:rFonts w:ascii="Liberation Sans" w:hAnsi="Liberation Sans" w:cs="Liberation Sans"/>
          <w:sz w:val="20"/>
          <w:szCs w:val="20"/>
        </w:rPr>
        <w:t xml:space="preserve"> </w:t>
      </w:r>
      <w:r w:rsidR="008F536C">
        <w:rPr>
          <w:rFonts w:ascii="Liberation Sans" w:hAnsi="Liberation Sans" w:cs="Liberation Sans"/>
          <w:sz w:val="20"/>
          <w:szCs w:val="20"/>
          <w:lang w:val="en-US"/>
        </w:rPr>
        <w:t>re</w:t>
      </w:r>
      <w:r w:rsidRPr="00EA4867">
        <w:rPr>
          <w:rFonts w:ascii="Liberation Sans" w:hAnsi="Liberation Sans" w:cs="Liberation Sans"/>
          <w:sz w:val="20"/>
          <w:szCs w:val="20"/>
        </w:rPr>
        <w:t>g_type=2 для регистрации по Телеграм-боту. При этом поля</w:t>
      </w:r>
      <w:r w:rsidR="008F536C">
        <w:rPr>
          <w:rFonts w:ascii="Liberation Sans" w:hAnsi="Liberation Sans" w:cs="Liberation Sans"/>
          <w:sz w:val="20"/>
          <w:szCs w:val="20"/>
        </w:rPr>
        <w:t>,</w:t>
      </w:r>
      <w:r w:rsidRPr="00EA4867">
        <w:rPr>
          <w:rFonts w:ascii="Liberation Sans" w:hAnsi="Liberation Sans" w:cs="Liberation Sans"/>
          <w:sz w:val="20"/>
          <w:szCs w:val="20"/>
        </w:rPr>
        <w:t xml:space="preserve"> отвечающие за ФИО</w:t>
      </w:r>
      <w:r w:rsidR="008F536C">
        <w:rPr>
          <w:rFonts w:ascii="Liberation Sans" w:hAnsi="Liberation Sans" w:cs="Liberation Sans"/>
          <w:sz w:val="20"/>
          <w:szCs w:val="20"/>
        </w:rPr>
        <w:t>,</w:t>
      </w:r>
      <w:r w:rsidRPr="00EA4867">
        <w:rPr>
          <w:rFonts w:ascii="Liberation Sans" w:hAnsi="Liberation Sans" w:cs="Liberation Sans"/>
          <w:sz w:val="20"/>
          <w:szCs w:val="20"/>
        </w:rPr>
        <w:t xml:space="preserve"> заполняются тем, что ввел абонент при регистрации только для тех</w:t>
      </w:r>
      <w:r w:rsidR="008F536C">
        <w:rPr>
          <w:rFonts w:ascii="Liberation Sans" w:hAnsi="Liberation Sans" w:cs="Liberation Sans"/>
          <w:sz w:val="20"/>
          <w:szCs w:val="20"/>
        </w:rPr>
        <w:t>,</w:t>
      </w:r>
      <w:r w:rsidRPr="00EA4867">
        <w:rPr>
          <w:rFonts w:ascii="Liberation Sans" w:hAnsi="Liberation Sans" w:cs="Liberation Sans"/>
          <w:sz w:val="20"/>
          <w:szCs w:val="20"/>
        </w:rPr>
        <w:t xml:space="preserve"> кто регистрируется по эл. почте. При привязке л/с меняем reg_type и заполняем поля с ФИО тем, что у нас в таблице SprPltOnlin в качестве таких же полей.</w:t>
      </w:r>
    </w:p>
    <w:p w:rsidR="00EA4867" w:rsidRPr="00EA4867" w:rsidRDefault="00EA4867" w:rsidP="00EA4867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EA4867">
        <w:rPr>
          <w:rFonts w:ascii="Liberation Sans" w:hAnsi="Liberation Sans" w:cs="Liberation Sans"/>
          <w:sz w:val="20"/>
          <w:szCs w:val="20"/>
        </w:rPr>
        <w:t>2. Удаляем устаревшее поле registrate_date</w:t>
      </w:r>
      <w:r w:rsidR="008F536C">
        <w:rPr>
          <w:rFonts w:ascii="Liberation Sans" w:hAnsi="Liberation Sans" w:cs="Liberation Sans"/>
          <w:sz w:val="20"/>
          <w:szCs w:val="20"/>
        </w:rPr>
        <w:t xml:space="preserve"> в таблице </w:t>
      </w:r>
      <w:r w:rsidR="008F536C" w:rsidRPr="00EA4867">
        <w:rPr>
          <w:rFonts w:ascii="Liberation Sans" w:hAnsi="Liberation Sans" w:cs="Liberation Sans"/>
          <w:sz w:val="20"/>
          <w:szCs w:val="20"/>
        </w:rPr>
        <w:t>RegistrUsers</w:t>
      </w:r>
      <w:r w:rsidRPr="00EA4867">
        <w:rPr>
          <w:rFonts w:ascii="Liberation Sans" w:hAnsi="Liberation Sans" w:cs="Liberation Sans"/>
          <w:sz w:val="20"/>
          <w:szCs w:val="20"/>
        </w:rPr>
        <w:t>.</w:t>
      </w:r>
    </w:p>
    <w:p w:rsidR="008F536C" w:rsidRDefault="00EA4867" w:rsidP="00EA4867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EA4867">
        <w:rPr>
          <w:rFonts w:ascii="Liberation Sans" w:hAnsi="Liberation Sans" w:cs="Liberation Sans"/>
          <w:sz w:val="20"/>
          <w:szCs w:val="20"/>
        </w:rPr>
        <w:t xml:space="preserve">3. Добавляем поле last_login_date - в него </w:t>
      </w:r>
      <w:r w:rsidR="008F536C" w:rsidRPr="00EA4867">
        <w:rPr>
          <w:rFonts w:ascii="Liberation Sans" w:hAnsi="Liberation Sans" w:cs="Liberation Sans"/>
          <w:sz w:val="20"/>
          <w:szCs w:val="20"/>
        </w:rPr>
        <w:t>прописываем,</w:t>
      </w:r>
      <w:r w:rsidRPr="00EA4867">
        <w:rPr>
          <w:rFonts w:ascii="Liberation Sans" w:hAnsi="Liberation Sans" w:cs="Liberation Sans"/>
          <w:sz w:val="20"/>
          <w:szCs w:val="20"/>
        </w:rPr>
        <w:t xml:space="preserve"> когда пользователь последний раз входил в ЛК</w:t>
      </w:r>
    </w:p>
    <w:p w:rsidR="008F536C" w:rsidRDefault="008F536C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br w:type="page"/>
      </w:r>
    </w:p>
    <w:p w:rsidR="00F421EB" w:rsidRDefault="00152500" w:rsidP="00152500">
      <w:pPr>
        <w:ind w:left="360"/>
        <w:jc w:val="right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lastRenderedPageBreak/>
        <w:t>Приложение №</w:t>
      </w:r>
      <w:r w:rsidR="00CE1BCF">
        <w:rPr>
          <w:rFonts w:ascii="Liberation Sans" w:hAnsi="Liberation Sans" w:cs="Liberation Sans"/>
          <w:sz w:val="20"/>
          <w:szCs w:val="20"/>
        </w:rPr>
        <w:t>9</w:t>
      </w:r>
    </w:p>
    <w:p w:rsidR="00152500" w:rsidRDefault="00811814" w:rsidP="00152500">
      <w:pPr>
        <w:ind w:left="360"/>
        <w:jc w:val="right"/>
        <w:rPr>
          <w:rFonts w:ascii="Liberation Sans" w:hAnsi="Liberation Sans" w:cs="Liberation Sans"/>
          <w:sz w:val="20"/>
          <w:szCs w:val="20"/>
        </w:rPr>
      </w:pPr>
      <w:r w:rsidRPr="0002387C">
        <w:rPr>
          <w:rFonts w:ascii="Liberation Sans" w:hAnsi="Liberation Sans" w:cs="Liberation Sans"/>
          <w:sz w:val="20"/>
          <w:szCs w:val="20"/>
        </w:rPr>
        <w:t>Переработка формы регистрации ЛК ФЛ</w:t>
      </w:r>
    </w:p>
    <w:p w:rsidR="00152500" w:rsidRDefault="00152500" w:rsidP="00CE1BC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:rsidR="00811814" w:rsidRDefault="00811814" w:rsidP="00CE1BC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1. Обнаружена ошибка в работе формы регистрации ЛК ФЛ</w:t>
      </w:r>
      <w:r w:rsidR="00CE1BCF" w:rsidRPr="00CE1BCF">
        <w:rPr>
          <w:rFonts w:ascii="Liberation Sans" w:hAnsi="Liberation Sans" w:cs="Liberation Sans"/>
          <w:sz w:val="20"/>
          <w:szCs w:val="20"/>
        </w:rPr>
        <w:t>. Если в форме регистрации по номеру л/с заполнить все поля для л/с уже зарегистрированного в системе, про</w:t>
      </w:r>
      <w:r>
        <w:rPr>
          <w:rFonts w:ascii="Liberation Sans" w:hAnsi="Liberation Sans" w:cs="Liberation Sans"/>
          <w:sz w:val="20"/>
          <w:szCs w:val="20"/>
        </w:rPr>
        <w:t>извести</w:t>
      </w:r>
      <w:r w:rsidR="00CE1BCF" w:rsidRPr="00CE1BCF">
        <w:rPr>
          <w:rFonts w:ascii="Liberation Sans" w:hAnsi="Liberation Sans" w:cs="Liberation Sans"/>
          <w:sz w:val="20"/>
          <w:szCs w:val="20"/>
        </w:rPr>
        <w:t xml:space="preserve"> попытку регистрации, получить красную раму с сообщением об ошибке, а затем переключиться на форма регистрации по эл.почте, то поле с номером л/с не очищается, форма регистрации по эл.почте </w:t>
      </w:r>
      <w:r>
        <w:rPr>
          <w:rFonts w:ascii="Liberation Sans" w:hAnsi="Liberation Sans" w:cs="Liberation Sans"/>
          <w:sz w:val="20"/>
          <w:szCs w:val="20"/>
        </w:rPr>
        <w:t>уходит в ошибку</w:t>
      </w:r>
      <w:r w:rsidR="00CE1BCF" w:rsidRPr="00CE1BCF">
        <w:rPr>
          <w:rFonts w:ascii="Liberation Sans" w:hAnsi="Liberation Sans" w:cs="Liberation Sans"/>
          <w:sz w:val="20"/>
          <w:szCs w:val="20"/>
        </w:rPr>
        <w:t xml:space="preserve"> и не срабатывает, про</w:t>
      </w:r>
      <w:r>
        <w:rPr>
          <w:rFonts w:ascii="Liberation Sans" w:hAnsi="Liberation Sans" w:cs="Liberation Sans"/>
          <w:sz w:val="20"/>
          <w:szCs w:val="20"/>
        </w:rPr>
        <w:t>пуская</w:t>
      </w:r>
      <w:r w:rsidR="00CE1BCF" w:rsidRPr="00CE1BCF">
        <w:rPr>
          <w:rFonts w:ascii="Liberation Sans" w:hAnsi="Liberation Sans" w:cs="Liberation Sans"/>
          <w:sz w:val="20"/>
          <w:szCs w:val="20"/>
        </w:rPr>
        <w:t xml:space="preserve"> сообщение о том, что номер л/с уже зарегистрирован. При этом регистрация не проходит. Если переключиться назад в регистрацию по номеру л/с и его удалить, то регистрация по эл. почте пройдет.</w:t>
      </w:r>
      <w:r>
        <w:rPr>
          <w:rFonts w:ascii="Liberation Sans" w:hAnsi="Liberation Sans" w:cs="Liberation Sans"/>
          <w:sz w:val="20"/>
          <w:szCs w:val="20"/>
        </w:rPr>
        <w:t xml:space="preserve"> Требуется исправить данное нештатное поведение.</w:t>
      </w:r>
    </w:p>
    <w:p w:rsidR="00811814" w:rsidRDefault="00CE1BCF" w:rsidP="0081181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CE1BCF">
        <w:rPr>
          <w:rFonts w:ascii="Liberation Sans" w:hAnsi="Liberation Sans" w:cs="Liberation Sans"/>
          <w:sz w:val="20"/>
          <w:szCs w:val="20"/>
        </w:rPr>
        <w:t>2. Необходимо поправить текст, который всплывает при попытке регистрации уже зарегистрированного номера л/с</w:t>
      </w:r>
    </w:p>
    <w:p w:rsidR="00811814" w:rsidRDefault="00CE1BCF" w:rsidP="00811814">
      <w:pPr>
        <w:ind w:left="360"/>
        <w:rPr>
          <w:rFonts w:ascii="Liberation Sans" w:hAnsi="Liberation Sans" w:cs="Liberation Sans"/>
          <w:sz w:val="20"/>
          <w:szCs w:val="20"/>
        </w:rPr>
      </w:pPr>
      <w:r w:rsidRPr="00CE1BCF">
        <w:rPr>
          <w:rFonts w:ascii="Liberation Sans" w:hAnsi="Liberation Sans" w:cs="Liberation Sans"/>
          <w:sz w:val="20"/>
          <w:szCs w:val="20"/>
        </w:rPr>
        <w:drawing>
          <wp:inline distT="0" distB="0" distL="0" distR="0" wp14:anchorId="6A98ABB3" wp14:editId="425F8C06">
            <wp:extent cx="5598795" cy="1871980"/>
            <wp:effectExtent l="0" t="0" r="1905" b="0"/>
            <wp:docPr id="11" name="Рисунок 11" descr="C:\Users\TBIRYU~1\AppData\Local\Temp\notes76933D\~b89081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BIRYU~1\AppData\Local\Temp\notes76933D\~b890813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795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814" w:rsidRDefault="00811814" w:rsidP="00811814">
      <w:pPr>
        <w:ind w:left="36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Текст заменить на</w:t>
      </w:r>
      <w:r w:rsidR="00CE1BCF" w:rsidRPr="00CE1BCF">
        <w:rPr>
          <w:rFonts w:ascii="Liberation Sans" w:hAnsi="Liberation Sans" w:cs="Liberation Sans"/>
          <w:sz w:val="20"/>
          <w:szCs w:val="20"/>
        </w:rPr>
        <w:t xml:space="preserve">: </w:t>
      </w:r>
      <w:r>
        <w:rPr>
          <w:rFonts w:ascii="Liberation Sans" w:hAnsi="Liberation Sans" w:cs="Liberation Sans"/>
          <w:sz w:val="20"/>
          <w:szCs w:val="20"/>
        </w:rPr>
        <w:t>«</w:t>
      </w:r>
      <w:r w:rsidR="00CE1BCF" w:rsidRPr="00CE1BCF">
        <w:rPr>
          <w:rFonts w:ascii="Liberation Sans" w:hAnsi="Liberation Sans" w:cs="Liberation Sans"/>
          <w:sz w:val="20"/>
          <w:szCs w:val="20"/>
        </w:rPr>
        <w:t>Данный номер лицевого счета уже зарегистрирован в системе. Если вы забыли пароль, то воспользуйтесь функцией восстановления пароля (</w:t>
      </w:r>
      <w:r>
        <w:rPr>
          <w:rFonts w:ascii="Liberation Sans" w:hAnsi="Liberation Sans" w:cs="Liberation Sans"/>
          <w:sz w:val="20"/>
          <w:szCs w:val="20"/>
        </w:rPr>
        <w:t>вставить ссылку на форму «Восстановления пароля»</w:t>
      </w:r>
      <w:r w:rsidR="00CE1BCF" w:rsidRPr="00CE1BCF">
        <w:rPr>
          <w:rFonts w:ascii="Liberation Sans" w:hAnsi="Liberation Sans" w:cs="Liberation Sans"/>
          <w:sz w:val="20"/>
          <w:szCs w:val="20"/>
        </w:rPr>
        <w:t xml:space="preserve">) для возобновления доступа. Если эту регистрацию выполняли не Вы, то обратитесь в техническую поддержку (ссылка на форму </w:t>
      </w:r>
      <w:r>
        <w:rPr>
          <w:rFonts w:ascii="Liberation Sans" w:hAnsi="Liberation Sans" w:cs="Liberation Sans"/>
          <w:sz w:val="20"/>
          <w:szCs w:val="20"/>
        </w:rPr>
        <w:t>«Технической поддержки»</w:t>
      </w:r>
      <w:r w:rsidR="00CE1BCF" w:rsidRPr="00CE1BCF">
        <w:rPr>
          <w:rFonts w:ascii="Liberation Sans" w:hAnsi="Liberation Sans" w:cs="Liberation Sans"/>
          <w:sz w:val="20"/>
          <w:szCs w:val="20"/>
        </w:rPr>
        <w:t>) для удаления регистрации.</w:t>
      </w:r>
      <w:r>
        <w:rPr>
          <w:rFonts w:ascii="Liberation Sans" w:hAnsi="Liberation Sans" w:cs="Liberation Sans"/>
          <w:sz w:val="20"/>
          <w:szCs w:val="20"/>
        </w:rPr>
        <w:t>»</w:t>
      </w:r>
    </w:p>
    <w:p w:rsidR="00152500" w:rsidRPr="007405E9" w:rsidRDefault="00CE1BCF" w:rsidP="00811814">
      <w:pPr>
        <w:ind w:left="360"/>
        <w:rPr>
          <w:rFonts w:ascii="Liberation Sans" w:hAnsi="Liberation Sans" w:cs="Liberation Sans"/>
          <w:sz w:val="20"/>
          <w:szCs w:val="20"/>
        </w:rPr>
      </w:pPr>
      <w:r w:rsidRPr="00CE1BCF">
        <w:rPr>
          <w:rFonts w:ascii="Liberation Sans" w:hAnsi="Liberation Sans" w:cs="Liberation Sans"/>
          <w:sz w:val="20"/>
          <w:szCs w:val="20"/>
        </w:rPr>
        <w:t xml:space="preserve">Для формы регистрации по эл. почте надо заменить текст на: </w:t>
      </w:r>
      <w:r w:rsidR="00811814">
        <w:rPr>
          <w:rFonts w:ascii="Liberation Sans" w:hAnsi="Liberation Sans" w:cs="Liberation Sans"/>
          <w:sz w:val="20"/>
          <w:szCs w:val="20"/>
        </w:rPr>
        <w:t>«</w:t>
      </w:r>
      <w:r w:rsidRPr="00CE1BCF">
        <w:rPr>
          <w:rFonts w:ascii="Liberation Sans" w:hAnsi="Liberation Sans" w:cs="Liberation Sans"/>
          <w:sz w:val="20"/>
          <w:szCs w:val="20"/>
        </w:rPr>
        <w:t>Данная почта уже зарегистрирована в системе. Если вы забыли пароль, то воспользуйтесь функцией восстановления пароля (</w:t>
      </w:r>
      <w:r w:rsidR="00811814">
        <w:rPr>
          <w:rFonts w:ascii="Liberation Sans" w:hAnsi="Liberation Sans" w:cs="Liberation Sans"/>
          <w:sz w:val="20"/>
          <w:szCs w:val="20"/>
        </w:rPr>
        <w:t>вставить ссылку на форму «Восстановления пароля»</w:t>
      </w:r>
      <w:bookmarkStart w:id="0" w:name="_GoBack"/>
      <w:bookmarkEnd w:id="0"/>
      <w:r w:rsidRPr="00CE1BCF">
        <w:rPr>
          <w:rFonts w:ascii="Liberation Sans" w:hAnsi="Liberation Sans" w:cs="Liberation Sans"/>
          <w:sz w:val="20"/>
          <w:szCs w:val="20"/>
        </w:rPr>
        <w:t>) для возобновления доступа.</w:t>
      </w:r>
    </w:p>
    <w:sectPr w:rsidR="00152500" w:rsidRPr="00740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D46"/>
    <w:multiLevelType w:val="hybridMultilevel"/>
    <w:tmpl w:val="741CD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0534B"/>
    <w:multiLevelType w:val="hybridMultilevel"/>
    <w:tmpl w:val="56BE3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F67F4"/>
    <w:multiLevelType w:val="hybridMultilevel"/>
    <w:tmpl w:val="A47E0C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17740E"/>
    <w:multiLevelType w:val="hybridMultilevel"/>
    <w:tmpl w:val="0C8A83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74"/>
    <w:rsid w:val="0002387C"/>
    <w:rsid w:val="0006035A"/>
    <w:rsid w:val="00152500"/>
    <w:rsid w:val="002D3264"/>
    <w:rsid w:val="0033024E"/>
    <w:rsid w:val="003E4C0C"/>
    <w:rsid w:val="004D3EC4"/>
    <w:rsid w:val="005600EE"/>
    <w:rsid w:val="007405E9"/>
    <w:rsid w:val="00811814"/>
    <w:rsid w:val="00847DB9"/>
    <w:rsid w:val="008F536C"/>
    <w:rsid w:val="00926978"/>
    <w:rsid w:val="009F7E1C"/>
    <w:rsid w:val="00A2053E"/>
    <w:rsid w:val="00AE3CF7"/>
    <w:rsid w:val="00C15D29"/>
    <w:rsid w:val="00CE1BCF"/>
    <w:rsid w:val="00E9710B"/>
    <w:rsid w:val="00EA4867"/>
    <w:rsid w:val="00EC520F"/>
    <w:rsid w:val="00EF3474"/>
    <w:rsid w:val="00F378BF"/>
    <w:rsid w:val="00F421EB"/>
    <w:rsid w:val="00F9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029D3"/>
  <w15:chartTrackingRefBased/>
  <w15:docId w15:val="{4F6BAB4D-3536-4255-96F5-7FA4781D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474"/>
    <w:pPr>
      <w:ind w:left="720"/>
      <w:contextualSpacing/>
    </w:pPr>
  </w:style>
  <w:style w:type="table" w:styleId="a4">
    <w:name w:val="Table Grid"/>
    <w:basedOn w:val="a1"/>
    <w:uiPriority w:val="39"/>
    <w:rsid w:val="00EF3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7552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02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92748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Бирюков Тимур Владимирович</dc:creator>
  <cp:keywords/>
  <dc:description/>
  <cp:lastModifiedBy>Бирюков Тимур Владимирович</cp:lastModifiedBy>
  <cp:revision>12</cp:revision>
  <dcterms:created xsi:type="dcterms:W3CDTF">2023-07-13T10:24:00Z</dcterms:created>
  <dcterms:modified xsi:type="dcterms:W3CDTF">2023-07-13T13:03:00Z</dcterms:modified>
</cp:coreProperties>
</file>